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89" w:rsidRDefault="006A4AF9" w:rsidP="00BF1B01">
      <w:pPr>
        <w:pStyle w:val="Titre1"/>
        <w:spacing w:after="0" w:line="259" w:lineRule="auto"/>
        <w:ind w:left="603" w:right="0"/>
        <w:jc w:val="center"/>
        <w:rPr>
          <w:lang w:val="en-GB"/>
        </w:rPr>
      </w:pPr>
      <w:bookmarkStart w:id="0" w:name="_GoBack"/>
      <w:bookmarkEnd w:id="0"/>
      <w:r w:rsidRPr="00BF1B01">
        <w:rPr>
          <w:lang w:val="en-GB"/>
        </w:rPr>
        <w:t xml:space="preserve">SHIP FUEL OIL CONSUMPTION DATA COLLECTION PLAN (PART II OF THE </w:t>
      </w:r>
      <w:r w:rsidR="00553EB4">
        <w:rPr>
          <w:lang w:val="en-GB"/>
        </w:rPr>
        <w:t>REFER TO</w:t>
      </w:r>
      <w:r w:rsidRPr="00BF1B01">
        <w:rPr>
          <w:lang w:val="en-GB"/>
        </w:rPr>
        <w:t>MP)</w:t>
      </w:r>
    </w:p>
    <w:p w:rsidR="00D83722" w:rsidRPr="00D83722" w:rsidRDefault="00D83722" w:rsidP="00D83722">
      <w:pPr>
        <w:rPr>
          <w:lang w:val="en-GB"/>
        </w:rPr>
      </w:pPr>
    </w:p>
    <w:p w:rsidR="00500489" w:rsidRPr="00BF1B01" w:rsidRDefault="006A4AF9">
      <w:pPr>
        <w:spacing w:after="0" w:line="259" w:lineRule="auto"/>
        <w:ind w:left="53" w:right="0" w:firstLine="0"/>
        <w:jc w:val="center"/>
        <w:rPr>
          <w:lang w:val="en-GB"/>
        </w:rPr>
      </w:pPr>
      <w:r w:rsidRPr="00BF1B01">
        <w:rPr>
          <w:b/>
          <w:lang w:val="en-GB"/>
        </w:rPr>
        <w:t xml:space="preserve"> </w:t>
      </w:r>
    </w:p>
    <w:p w:rsidR="00500489" w:rsidRDefault="006A4AF9">
      <w:pPr>
        <w:pStyle w:val="Titre2"/>
        <w:tabs>
          <w:tab w:val="center" w:pos="1685"/>
        </w:tabs>
        <w:ind w:left="-15" w:right="0" w:firstLine="0"/>
      </w:pPr>
      <w:r>
        <w:t xml:space="preserve">1 </w:t>
      </w:r>
      <w:r>
        <w:tab/>
      </w:r>
      <w:proofErr w:type="spellStart"/>
      <w:r>
        <w:t>Ship</w:t>
      </w:r>
      <w:proofErr w:type="spellEnd"/>
      <w:r>
        <w:t xml:space="preserve"> </w:t>
      </w:r>
      <w:proofErr w:type="spellStart"/>
      <w:r>
        <w:t>particulars</w:t>
      </w:r>
      <w:proofErr w:type="spellEnd"/>
      <w:r>
        <w:t xml:space="preserve"> </w:t>
      </w:r>
    </w:p>
    <w:p w:rsidR="00500489" w:rsidRDefault="006A4AF9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8786" w:type="dxa"/>
        <w:tblInd w:w="11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9"/>
        <w:gridCol w:w="5807"/>
      </w:tblGrid>
      <w:tr w:rsidR="00500489">
        <w:trPr>
          <w:trHeight w:val="26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Name of </w:t>
            </w:r>
            <w:proofErr w:type="spellStart"/>
            <w:r>
              <w:t>ship</w:t>
            </w:r>
            <w:proofErr w:type="spellEnd"/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0489">
        <w:trPr>
          <w:trHeight w:val="26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IMO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0489">
        <w:trPr>
          <w:trHeight w:val="26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Company</w:t>
            </w:r>
            <w:proofErr w:type="spellEnd"/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0489">
        <w:trPr>
          <w:trHeight w:val="26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Flag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0489">
        <w:trPr>
          <w:trHeight w:val="26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Ship</w:t>
            </w:r>
            <w:proofErr w:type="spellEnd"/>
            <w:r>
              <w:t xml:space="preserve"> type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0489">
        <w:trPr>
          <w:trHeight w:val="26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Gross tonnage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0489">
        <w:trPr>
          <w:trHeight w:val="26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NT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0489">
        <w:trPr>
          <w:trHeight w:val="26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DWT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0489">
        <w:trPr>
          <w:trHeight w:val="26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EEDI (if applicable)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0489">
        <w:trPr>
          <w:trHeight w:val="26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Ice</w:t>
            </w:r>
            <w:proofErr w:type="spellEnd"/>
            <w:r>
              <w:t xml:space="preserve"> class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0489">
        <w:trPr>
          <w:trHeight w:val="26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D83722" w:rsidRDefault="00D83722">
      <w:pPr>
        <w:spacing w:after="0" w:line="259" w:lineRule="auto"/>
        <w:ind w:left="0" w:right="0" w:firstLine="0"/>
        <w:jc w:val="left"/>
      </w:pPr>
    </w:p>
    <w:p w:rsidR="00500489" w:rsidRDefault="006A4A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0489" w:rsidRPr="00BF1B01" w:rsidRDefault="006A4AF9">
      <w:pPr>
        <w:pStyle w:val="Titre2"/>
        <w:tabs>
          <w:tab w:val="center" w:pos="4227"/>
        </w:tabs>
        <w:ind w:left="-15" w:right="0" w:firstLine="0"/>
        <w:rPr>
          <w:lang w:val="en-GB"/>
        </w:rPr>
      </w:pPr>
      <w:r w:rsidRPr="00BF1B01">
        <w:rPr>
          <w:lang w:val="en-GB"/>
        </w:rPr>
        <w:t xml:space="preserve">2 </w:t>
      </w:r>
      <w:r w:rsidRPr="00BF1B01">
        <w:rPr>
          <w:lang w:val="en-GB"/>
        </w:rPr>
        <w:tab/>
        <w:t xml:space="preserve">Record of revision of Fuel Oil Consumption Data Collection Plan </w:t>
      </w:r>
    </w:p>
    <w:p w:rsidR="00500489" w:rsidRPr="00BF1B01" w:rsidRDefault="006A4AF9">
      <w:pPr>
        <w:spacing w:after="0" w:line="259" w:lineRule="auto"/>
        <w:ind w:left="0" w:right="0" w:firstLine="0"/>
        <w:jc w:val="left"/>
        <w:rPr>
          <w:lang w:val="en-GB"/>
        </w:rPr>
      </w:pPr>
      <w:r w:rsidRPr="00BF1B01">
        <w:rPr>
          <w:sz w:val="18"/>
          <w:lang w:val="en-GB"/>
        </w:rPr>
        <w:t xml:space="preserve"> </w:t>
      </w:r>
    </w:p>
    <w:tbl>
      <w:tblPr>
        <w:tblStyle w:val="TableGrid"/>
        <w:tblW w:w="8786" w:type="dxa"/>
        <w:tblInd w:w="11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6835"/>
      </w:tblGrid>
      <w:tr w:rsidR="00500489">
        <w:trPr>
          <w:trHeight w:val="2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Date of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Revised</w:t>
            </w:r>
            <w:proofErr w:type="spellEnd"/>
            <w:r>
              <w:t xml:space="preserve"> provision </w:t>
            </w:r>
          </w:p>
        </w:tc>
      </w:tr>
      <w:tr w:rsidR="00500489">
        <w:trPr>
          <w:trHeight w:val="2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0489">
        <w:trPr>
          <w:trHeight w:val="2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0489">
        <w:trPr>
          <w:trHeight w:val="2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0489">
        <w:trPr>
          <w:trHeight w:val="2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D83722" w:rsidRDefault="00D83722">
      <w:pPr>
        <w:spacing w:after="0" w:line="259" w:lineRule="auto"/>
        <w:ind w:left="0" w:right="0" w:firstLine="0"/>
        <w:jc w:val="left"/>
      </w:pPr>
    </w:p>
    <w:p w:rsidR="00500489" w:rsidRDefault="006A4A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0489" w:rsidRPr="00BF1B01" w:rsidRDefault="006A4AF9">
      <w:pPr>
        <w:pStyle w:val="Titre2"/>
        <w:tabs>
          <w:tab w:val="center" w:pos="4288"/>
        </w:tabs>
        <w:ind w:left="-15" w:right="0" w:firstLine="0"/>
        <w:rPr>
          <w:lang w:val="en-GB"/>
        </w:rPr>
      </w:pPr>
      <w:r w:rsidRPr="00BF1B01">
        <w:rPr>
          <w:lang w:val="en-GB"/>
        </w:rPr>
        <w:t xml:space="preserve">3 </w:t>
      </w:r>
      <w:r w:rsidRPr="00BF1B01">
        <w:rPr>
          <w:lang w:val="en-GB"/>
        </w:rPr>
        <w:tab/>
        <w:t xml:space="preserve">Ship engines and other fuel oil consumers and fuel oil types used </w:t>
      </w:r>
    </w:p>
    <w:p w:rsidR="00500489" w:rsidRPr="00BF1B01" w:rsidRDefault="006A4AF9">
      <w:pPr>
        <w:spacing w:after="0" w:line="259" w:lineRule="auto"/>
        <w:ind w:left="0" w:right="0" w:firstLine="0"/>
        <w:jc w:val="left"/>
        <w:rPr>
          <w:lang w:val="en-GB"/>
        </w:rPr>
      </w:pPr>
      <w:r w:rsidRPr="00BF1B01">
        <w:rPr>
          <w:sz w:val="18"/>
          <w:lang w:val="en-GB"/>
        </w:rPr>
        <w:t xml:space="preserve"> </w:t>
      </w:r>
    </w:p>
    <w:tbl>
      <w:tblPr>
        <w:tblStyle w:val="TableGrid"/>
        <w:tblW w:w="8927" w:type="dxa"/>
        <w:tblInd w:w="110" w:type="dxa"/>
        <w:tblCellMar>
          <w:top w:w="9" w:type="dxa"/>
          <w:right w:w="47" w:type="dxa"/>
        </w:tblCellMar>
        <w:tblLook w:val="04A0" w:firstRow="1" w:lastRow="0" w:firstColumn="1" w:lastColumn="0" w:noHBand="0" w:noVBand="1"/>
      </w:tblPr>
      <w:tblGrid>
        <w:gridCol w:w="423"/>
        <w:gridCol w:w="2835"/>
        <w:gridCol w:w="1697"/>
        <w:gridCol w:w="571"/>
        <w:gridCol w:w="3401"/>
      </w:tblGrid>
      <w:tr w:rsidR="00500489">
        <w:trPr>
          <w:trHeight w:val="5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Pr="00BF1B01" w:rsidRDefault="006A4AF9">
            <w:pPr>
              <w:spacing w:after="0" w:line="259" w:lineRule="auto"/>
              <w:ind w:left="108" w:right="0" w:firstLine="0"/>
              <w:jc w:val="left"/>
              <w:rPr>
                <w:lang w:val="en-GB"/>
              </w:rPr>
            </w:pPr>
            <w:r w:rsidRPr="00BF1B01">
              <w:rPr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Pr="00BF1B01" w:rsidRDefault="006A4AF9">
            <w:pPr>
              <w:spacing w:after="0" w:line="259" w:lineRule="auto"/>
              <w:ind w:left="106" w:right="0" w:firstLine="0"/>
              <w:jc w:val="left"/>
              <w:rPr>
                <w:lang w:val="en-GB"/>
              </w:rPr>
            </w:pPr>
            <w:r w:rsidRPr="00BF1B01">
              <w:rPr>
                <w:lang w:val="en-GB"/>
              </w:rPr>
              <w:t xml:space="preserve">Engines or other fuel oil consumers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89" w:rsidRDefault="006A4AF9">
            <w:pPr>
              <w:spacing w:after="0" w:line="259" w:lineRule="auto"/>
              <w:ind w:left="108" w:right="0" w:firstLine="0"/>
              <w:jc w:val="left"/>
            </w:pPr>
            <w:r>
              <w:t xml:space="preserve">Power  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89" w:rsidRDefault="005004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08" w:right="0" w:firstLine="0"/>
              <w:jc w:val="left"/>
            </w:pPr>
            <w:r>
              <w:t xml:space="preserve">Fuel </w:t>
            </w:r>
            <w:proofErr w:type="spellStart"/>
            <w:r>
              <w:t>oil</w:t>
            </w:r>
            <w:proofErr w:type="spellEnd"/>
            <w:r>
              <w:t xml:space="preserve"> types </w:t>
            </w:r>
          </w:p>
        </w:tc>
      </w:tr>
      <w:tr w:rsidR="00500489">
        <w:trPr>
          <w:trHeight w:val="5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Pr="00BF1B01" w:rsidRDefault="006A4AF9">
            <w:pPr>
              <w:spacing w:after="0" w:line="259" w:lineRule="auto"/>
              <w:ind w:left="106" w:right="25" w:firstLine="0"/>
              <w:jc w:val="left"/>
              <w:rPr>
                <w:lang w:val="en-GB"/>
              </w:rPr>
            </w:pPr>
            <w:r w:rsidRPr="00BF1B01">
              <w:rPr>
                <w:lang w:val="en-GB"/>
              </w:rPr>
              <w:t xml:space="preserve">Type/model of main engine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89" w:rsidRPr="00BF1B01" w:rsidRDefault="00500489">
            <w:pPr>
              <w:spacing w:after="160" w:line="259" w:lineRule="auto"/>
              <w:ind w:left="0" w:right="0" w:firstLine="0"/>
              <w:jc w:val="left"/>
              <w:rPr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</w:pPr>
            <w:r>
              <w:t xml:space="preserve">(kW)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500489">
        <w:trPr>
          <w:trHeight w:val="5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Pr="00BF1B01" w:rsidRDefault="006A4AF9">
            <w:pPr>
              <w:spacing w:after="0" w:line="259" w:lineRule="auto"/>
              <w:ind w:left="106" w:right="0" w:firstLine="0"/>
              <w:jc w:val="left"/>
              <w:rPr>
                <w:lang w:val="en-GB"/>
              </w:rPr>
            </w:pPr>
            <w:r w:rsidRPr="00BF1B01">
              <w:rPr>
                <w:lang w:val="en-GB"/>
              </w:rPr>
              <w:t xml:space="preserve">Type/model of auxiliary engine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89" w:rsidRPr="00BF1B01" w:rsidRDefault="00500489">
            <w:pPr>
              <w:spacing w:after="160" w:line="259" w:lineRule="auto"/>
              <w:ind w:left="0" w:right="0" w:firstLine="0"/>
              <w:jc w:val="left"/>
              <w:rPr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</w:pPr>
            <w:r>
              <w:t xml:space="preserve">(kW)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500489">
        <w:trPr>
          <w:trHeight w:val="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06" w:right="0" w:firstLine="0"/>
              <w:jc w:val="left"/>
            </w:pPr>
            <w:r>
              <w:t xml:space="preserve">Boiler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89" w:rsidRDefault="005004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96" w:right="0" w:firstLine="0"/>
            </w:pPr>
            <w:r>
              <w:t xml:space="preserve">(…)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500489">
        <w:trPr>
          <w:trHeight w:val="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Inert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  <w:r>
              <w:t xml:space="preserve"> </w:t>
            </w:r>
            <w:proofErr w:type="spellStart"/>
            <w:r>
              <w:t>generator</w:t>
            </w:r>
            <w:proofErr w:type="spellEnd"/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89" w:rsidRDefault="005004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96" w:right="0" w:firstLine="0"/>
            </w:pPr>
            <w:r>
              <w:t xml:space="preserve">(…)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:rsidR="00D83722" w:rsidRDefault="00D83722">
      <w:pPr>
        <w:spacing w:after="0" w:line="259" w:lineRule="auto"/>
        <w:ind w:left="0" w:right="0" w:firstLine="0"/>
        <w:jc w:val="left"/>
        <w:rPr>
          <w:b/>
        </w:rPr>
      </w:pPr>
    </w:p>
    <w:p w:rsidR="00B41BEB" w:rsidRPr="00B41BEB" w:rsidRDefault="00553EB4">
      <w:pPr>
        <w:spacing w:after="0" w:line="259" w:lineRule="auto"/>
        <w:ind w:left="0" w:right="0" w:firstLine="0"/>
        <w:jc w:val="left"/>
        <w:rPr>
          <w:lang w:val="en-GB"/>
        </w:rPr>
      </w:pPr>
      <w:r>
        <w:rPr>
          <w:highlight w:val="yellow"/>
          <w:lang w:val="en-GB"/>
        </w:rPr>
        <w:t>Refer to</w:t>
      </w:r>
      <w:r w:rsidR="00B41BEB" w:rsidRPr="00B41BEB">
        <w:rPr>
          <w:highlight w:val="yellow"/>
          <w:lang w:val="en-GB"/>
        </w:rPr>
        <w:t xml:space="preserve"> EU MRV MP procedure ‘Emission sources and fuel types used’</w:t>
      </w:r>
    </w:p>
    <w:p w:rsidR="00B41BEB" w:rsidRDefault="00B41BEB">
      <w:pPr>
        <w:spacing w:after="0" w:line="259" w:lineRule="auto"/>
        <w:ind w:left="0" w:right="0" w:firstLine="0"/>
        <w:jc w:val="left"/>
        <w:rPr>
          <w:b/>
          <w:lang w:val="en-GB"/>
        </w:rPr>
      </w:pPr>
    </w:p>
    <w:p w:rsidR="00B41BEB" w:rsidRPr="00B41BEB" w:rsidRDefault="00B41BEB">
      <w:pPr>
        <w:spacing w:after="0" w:line="259" w:lineRule="auto"/>
        <w:ind w:left="0" w:right="0" w:firstLine="0"/>
        <w:jc w:val="left"/>
        <w:rPr>
          <w:i/>
          <w:lang w:val="en-GB"/>
        </w:rPr>
      </w:pPr>
      <w:proofErr w:type="spellStart"/>
      <w:r w:rsidRPr="00B41BEB">
        <w:rPr>
          <w:i/>
          <w:lang w:val="en-GB"/>
        </w:rPr>
        <w:t xml:space="preserve">Note: in </w:t>
      </w:r>
      <w:proofErr w:type="spellEnd"/>
      <w:r w:rsidRPr="00B41BEB">
        <w:rPr>
          <w:i/>
          <w:lang w:val="en-GB"/>
        </w:rPr>
        <w:t>the above table, the power output (rated power) at Maximum Continuous Rated power as specified on the nameplate of the engine shall be indicated.</w:t>
      </w:r>
    </w:p>
    <w:p w:rsidR="00B41BEB" w:rsidRDefault="00B41BEB">
      <w:pPr>
        <w:spacing w:after="0" w:line="259" w:lineRule="auto"/>
        <w:ind w:left="0" w:right="0" w:firstLine="0"/>
        <w:jc w:val="left"/>
        <w:rPr>
          <w:b/>
          <w:lang w:val="en-GB"/>
        </w:rPr>
      </w:pPr>
    </w:p>
    <w:p w:rsidR="00500489" w:rsidRPr="00B41BEB" w:rsidRDefault="006A4AF9">
      <w:pPr>
        <w:spacing w:after="0" w:line="259" w:lineRule="auto"/>
        <w:ind w:left="0" w:right="0" w:firstLine="0"/>
        <w:jc w:val="left"/>
        <w:rPr>
          <w:lang w:val="en-GB"/>
        </w:rPr>
      </w:pPr>
      <w:r w:rsidRPr="00B41BEB">
        <w:rPr>
          <w:b/>
          <w:lang w:val="en-GB"/>
        </w:rPr>
        <w:t xml:space="preserve"> </w:t>
      </w:r>
    </w:p>
    <w:p w:rsidR="00500489" w:rsidRDefault="006A4AF9">
      <w:pPr>
        <w:pStyle w:val="Titre2"/>
        <w:tabs>
          <w:tab w:val="center" w:pos="1679"/>
        </w:tabs>
        <w:ind w:left="-15" w:right="0" w:firstLine="0"/>
      </w:pPr>
      <w:r>
        <w:t xml:space="preserve">4 </w:t>
      </w:r>
      <w:r>
        <w:tab/>
        <w:t xml:space="preserve">Emission factor </w:t>
      </w:r>
    </w:p>
    <w:p w:rsidR="00500489" w:rsidRDefault="006A4AF9">
      <w:pPr>
        <w:spacing w:after="29" w:line="259" w:lineRule="auto"/>
        <w:ind w:left="0" w:right="0" w:firstLine="0"/>
        <w:jc w:val="left"/>
      </w:pPr>
      <w:r>
        <w:rPr>
          <w:i/>
          <w:sz w:val="18"/>
        </w:rPr>
        <w:t xml:space="preserve"> </w:t>
      </w:r>
    </w:p>
    <w:p w:rsidR="00500489" w:rsidRPr="00BF1B01" w:rsidRDefault="006A4AF9">
      <w:pPr>
        <w:ind w:left="-10" w:right="0"/>
        <w:rPr>
          <w:lang w:val="en-GB"/>
        </w:rPr>
      </w:pPr>
      <w:r w:rsidRPr="00BF1B01">
        <w:rPr>
          <w:i/>
          <w:lang w:val="en-GB"/>
        </w:rPr>
        <w:t>C</w:t>
      </w:r>
      <w:r w:rsidRPr="00BF1B01">
        <w:rPr>
          <w:i/>
          <w:vertAlign w:val="subscript"/>
          <w:lang w:val="en-GB"/>
        </w:rPr>
        <w:t>F</w:t>
      </w:r>
      <w:r w:rsidRPr="00BF1B01">
        <w:rPr>
          <w:lang w:val="en-GB"/>
        </w:rPr>
        <w:t xml:space="preserve"> is a non-dimensional conversion factor between fuel oil consumption and CO</w:t>
      </w:r>
      <w:r w:rsidRPr="00BF1B01">
        <w:rPr>
          <w:vertAlign w:val="subscript"/>
          <w:lang w:val="en-GB"/>
        </w:rPr>
        <w:t>2</w:t>
      </w:r>
      <w:r w:rsidRPr="00BF1B01">
        <w:rPr>
          <w:lang w:val="en-GB"/>
        </w:rPr>
        <w:t xml:space="preserve"> emission in the </w:t>
      </w:r>
      <w:r w:rsidRPr="00BF1B01">
        <w:rPr>
          <w:i/>
          <w:lang w:val="en-GB"/>
        </w:rPr>
        <w:t xml:space="preserve">2014 Guidelines on the method of calculation of the attained Energy Efficiency Design </w:t>
      </w:r>
      <w:r w:rsidRPr="00BF1B01">
        <w:rPr>
          <w:i/>
          <w:lang w:val="en-GB"/>
        </w:rPr>
        <w:lastRenderedPageBreak/>
        <w:t>Index (EEDI) for new ships</w:t>
      </w:r>
      <w:r w:rsidRPr="00BF1B01">
        <w:rPr>
          <w:lang w:val="en-GB"/>
        </w:rPr>
        <w:t xml:space="preserve"> (resolution MEPC.245(66)), as amended. The annual total amount of CO</w:t>
      </w:r>
      <w:r w:rsidRPr="00BF1B01">
        <w:rPr>
          <w:vertAlign w:val="subscript"/>
          <w:lang w:val="en-GB"/>
        </w:rPr>
        <w:t>2</w:t>
      </w:r>
      <w:r w:rsidRPr="00BF1B01">
        <w:rPr>
          <w:lang w:val="en-GB"/>
        </w:rPr>
        <w:t xml:space="preserve"> is calculated by multiplying annual fuel oil consumption and </w:t>
      </w:r>
      <w:r w:rsidRPr="00BF1B01">
        <w:rPr>
          <w:i/>
          <w:lang w:val="en-GB"/>
        </w:rPr>
        <w:t>C</w:t>
      </w:r>
      <w:r w:rsidRPr="00BF1B01">
        <w:rPr>
          <w:i/>
          <w:vertAlign w:val="subscript"/>
          <w:lang w:val="en-GB"/>
        </w:rPr>
        <w:t>F</w:t>
      </w:r>
      <w:r w:rsidRPr="00BF1B01">
        <w:rPr>
          <w:lang w:val="en-GB"/>
        </w:rPr>
        <w:t xml:space="preserve"> for the type of fuel.  </w:t>
      </w:r>
    </w:p>
    <w:p w:rsidR="00500489" w:rsidRPr="00BF1B01" w:rsidRDefault="006A4AF9">
      <w:pPr>
        <w:spacing w:after="0" w:line="259" w:lineRule="auto"/>
        <w:ind w:left="0" w:right="0" w:firstLine="0"/>
        <w:jc w:val="left"/>
        <w:rPr>
          <w:lang w:val="en-GB"/>
        </w:rPr>
      </w:pPr>
      <w:r w:rsidRPr="00BF1B01">
        <w:rPr>
          <w:sz w:val="18"/>
          <w:lang w:val="en-GB"/>
        </w:rPr>
        <w:t xml:space="preserve"> </w:t>
      </w:r>
    </w:p>
    <w:tbl>
      <w:tblPr>
        <w:tblStyle w:val="TableGrid"/>
        <w:tblW w:w="8927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58"/>
        <w:gridCol w:w="2269"/>
      </w:tblGrid>
      <w:tr w:rsidR="00500489">
        <w:trPr>
          <w:trHeight w:val="516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6" w:right="0" w:firstLine="0"/>
              <w:jc w:val="center"/>
            </w:pPr>
            <w:r>
              <w:t xml:space="preserve">Fuel </w:t>
            </w:r>
            <w:proofErr w:type="spellStart"/>
            <w:r>
              <w:t>oil</w:t>
            </w:r>
            <w:proofErr w:type="spellEnd"/>
            <w:r>
              <w:t xml:space="preserve"> Type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</w:rPr>
              <w:t>C</w:t>
            </w:r>
            <w:r>
              <w:rPr>
                <w:i/>
                <w:vertAlign w:val="subscript"/>
              </w:rPr>
              <w:t>F</w:t>
            </w:r>
            <w:r>
              <w:rPr>
                <w:i/>
              </w:rPr>
              <w:t xml:space="preserve"> </w:t>
            </w:r>
          </w:p>
          <w:p w:rsidR="00500489" w:rsidRDefault="006A4AF9">
            <w:pPr>
              <w:spacing w:after="0" w:line="259" w:lineRule="auto"/>
              <w:ind w:left="6" w:right="0" w:firstLine="0"/>
              <w:jc w:val="center"/>
            </w:pPr>
            <w:r>
              <w:t>(t-CO</w:t>
            </w:r>
            <w:r>
              <w:rPr>
                <w:vertAlign w:val="subscript"/>
              </w:rPr>
              <w:t>2</w:t>
            </w:r>
            <w:r>
              <w:t xml:space="preserve"> / t-Fuel) </w:t>
            </w:r>
          </w:p>
        </w:tc>
      </w:tr>
      <w:tr w:rsidR="00500489">
        <w:trPr>
          <w:trHeight w:val="2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Pr="00BF1B01" w:rsidRDefault="006A4AF9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BF1B01">
              <w:rPr>
                <w:lang w:val="en-GB"/>
              </w:rPr>
              <w:t xml:space="preserve">Diesel/Gas oil (e.g. ISO 8217 grades DMX through DMB)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1" w:right="0" w:firstLine="0"/>
              <w:jc w:val="center"/>
            </w:pPr>
            <w:r>
              <w:t xml:space="preserve">3.206 </w:t>
            </w:r>
          </w:p>
        </w:tc>
      </w:tr>
      <w:tr w:rsidR="00500489">
        <w:trPr>
          <w:trHeight w:val="26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Pr="00BF1B01" w:rsidRDefault="006A4AF9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BF1B01">
              <w:rPr>
                <w:lang w:val="en-GB"/>
              </w:rPr>
              <w:t xml:space="preserve">Light fuel oil (LFO) (e.g. ISO 8217 grades RMA through RMD)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1" w:right="0" w:firstLine="0"/>
              <w:jc w:val="center"/>
            </w:pPr>
            <w:r>
              <w:t xml:space="preserve">3.151 </w:t>
            </w:r>
          </w:p>
        </w:tc>
      </w:tr>
      <w:tr w:rsidR="00500489">
        <w:trPr>
          <w:trHeight w:val="2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Pr="00BF1B01" w:rsidRDefault="006A4AF9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BF1B01">
              <w:rPr>
                <w:lang w:val="en-GB"/>
              </w:rPr>
              <w:t xml:space="preserve">Heavy fuel oil (HFO) (e.g. ISO 8217 grades RME through RMK)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1" w:right="0" w:firstLine="0"/>
              <w:jc w:val="center"/>
            </w:pPr>
            <w:r>
              <w:t xml:space="preserve">3.114 </w:t>
            </w:r>
          </w:p>
        </w:tc>
      </w:tr>
      <w:tr w:rsidR="00500489">
        <w:trPr>
          <w:trHeight w:val="26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Pr="00BF1B01" w:rsidRDefault="006A4AF9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BF1B01">
              <w:rPr>
                <w:lang w:val="en-GB"/>
              </w:rPr>
              <w:t xml:space="preserve">Liquefied petroleum gas (LPG) (Propane)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1" w:right="0" w:firstLine="0"/>
              <w:jc w:val="center"/>
            </w:pPr>
            <w:r>
              <w:t xml:space="preserve">3.000 </w:t>
            </w:r>
          </w:p>
        </w:tc>
      </w:tr>
      <w:tr w:rsidR="00500489">
        <w:trPr>
          <w:trHeight w:val="2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Pr="00BF1B01" w:rsidRDefault="006A4AF9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BF1B01">
              <w:rPr>
                <w:lang w:val="en-GB"/>
              </w:rPr>
              <w:t xml:space="preserve">Liquefied petroleum gas (LPG) (Butane)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1" w:right="0" w:firstLine="0"/>
              <w:jc w:val="center"/>
            </w:pPr>
            <w:r>
              <w:t xml:space="preserve">3.030 </w:t>
            </w:r>
          </w:p>
        </w:tc>
      </w:tr>
      <w:tr w:rsidR="00500489">
        <w:trPr>
          <w:trHeight w:val="26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Liquefied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  <w:r>
              <w:t xml:space="preserve"> (LNG)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1" w:right="0" w:firstLine="0"/>
              <w:jc w:val="center"/>
            </w:pPr>
            <w:r>
              <w:t xml:space="preserve">2.750 </w:t>
            </w:r>
          </w:p>
        </w:tc>
      </w:tr>
      <w:tr w:rsidR="00500489">
        <w:trPr>
          <w:trHeight w:val="516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6" w:right="0" w:firstLine="0"/>
              <w:jc w:val="center"/>
            </w:pPr>
            <w:r>
              <w:t xml:space="preserve">Fuel </w:t>
            </w:r>
            <w:proofErr w:type="spellStart"/>
            <w:r>
              <w:t>oil</w:t>
            </w:r>
            <w:proofErr w:type="spellEnd"/>
            <w:r>
              <w:t xml:space="preserve"> Type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</w:rPr>
              <w:t>C</w:t>
            </w:r>
            <w:r>
              <w:rPr>
                <w:i/>
                <w:vertAlign w:val="subscript"/>
              </w:rPr>
              <w:t>F</w:t>
            </w:r>
            <w:r>
              <w:rPr>
                <w:i/>
              </w:rPr>
              <w:t xml:space="preserve"> </w:t>
            </w:r>
          </w:p>
          <w:p w:rsidR="00500489" w:rsidRDefault="006A4AF9">
            <w:pPr>
              <w:spacing w:after="0" w:line="259" w:lineRule="auto"/>
              <w:ind w:left="6" w:right="0" w:firstLine="0"/>
              <w:jc w:val="center"/>
            </w:pPr>
            <w:r>
              <w:t>(t-CO</w:t>
            </w:r>
            <w:r>
              <w:rPr>
                <w:vertAlign w:val="subscript"/>
              </w:rPr>
              <w:t>2</w:t>
            </w:r>
            <w:r>
              <w:t xml:space="preserve"> / t-Fuel) </w:t>
            </w:r>
          </w:p>
        </w:tc>
      </w:tr>
      <w:tr w:rsidR="00500489">
        <w:trPr>
          <w:trHeight w:val="26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Methanol</w:t>
            </w:r>
            <w:proofErr w:type="spellEnd"/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1" w:right="0" w:firstLine="0"/>
              <w:jc w:val="center"/>
            </w:pPr>
            <w:r>
              <w:t xml:space="preserve">1.375 </w:t>
            </w:r>
          </w:p>
        </w:tc>
      </w:tr>
      <w:tr w:rsidR="00500489">
        <w:trPr>
          <w:trHeight w:val="26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Ethanol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11" w:right="0" w:firstLine="0"/>
              <w:jc w:val="center"/>
            </w:pPr>
            <w:r>
              <w:t xml:space="preserve">1.913 </w:t>
            </w:r>
          </w:p>
        </w:tc>
      </w:tr>
      <w:tr w:rsidR="00500489">
        <w:trPr>
          <w:trHeight w:val="2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Other</w:t>
            </w:r>
            <w:proofErr w:type="spellEnd"/>
            <w:r>
              <w:t xml:space="preserve"> (………)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</w:tbl>
    <w:p w:rsidR="00D83722" w:rsidRDefault="00D83722">
      <w:pPr>
        <w:spacing w:after="0" w:line="259" w:lineRule="auto"/>
        <w:ind w:left="0" w:right="0" w:firstLine="0"/>
        <w:jc w:val="left"/>
      </w:pPr>
    </w:p>
    <w:p w:rsidR="00500489" w:rsidRDefault="006A4A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0489" w:rsidRPr="00BF1B01" w:rsidRDefault="006A4AF9">
      <w:pPr>
        <w:pStyle w:val="Titre2"/>
        <w:tabs>
          <w:tab w:val="center" w:pos="2968"/>
        </w:tabs>
        <w:ind w:left="-15" w:right="0" w:firstLine="0"/>
        <w:rPr>
          <w:lang w:val="en-GB"/>
        </w:rPr>
      </w:pPr>
      <w:r w:rsidRPr="00BF1B01">
        <w:rPr>
          <w:lang w:val="en-GB"/>
        </w:rPr>
        <w:t xml:space="preserve">5 </w:t>
      </w:r>
      <w:r w:rsidRPr="00BF1B01">
        <w:rPr>
          <w:lang w:val="en-GB"/>
        </w:rPr>
        <w:tab/>
        <w:t xml:space="preserve">Method to measure fuel oil consumption </w:t>
      </w:r>
    </w:p>
    <w:p w:rsidR="00500489" w:rsidRPr="00BF1B01" w:rsidRDefault="006A4AF9">
      <w:pPr>
        <w:spacing w:after="0" w:line="259" w:lineRule="auto"/>
        <w:ind w:left="0" w:right="0" w:firstLine="0"/>
        <w:jc w:val="left"/>
        <w:rPr>
          <w:lang w:val="en-GB"/>
        </w:rPr>
      </w:pPr>
      <w:r w:rsidRPr="00BF1B01">
        <w:rPr>
          <w:lang w:val="en-GB"/>
        </w:rPr>
        <w:t xml:space="preserve"> </w:t>
      </w:r>
    </w:p>
    <w:p w:rsidR="00500489" w:rsidRPr="00BF1B01" w:rsidRDefault="006A4AF9">
      <w:pPr>
        <w:ind w:left="-10" w:right="0"/>
        <w:rPr>
          <w:lang w:val="en-GB"/>
        </w:rPr>
      </w:pPr>
      <w:r w:rsidRPr="00BF1B01">
        <w:rPr>
          <w:lang w:val="en-GB"/>
        </w:rPr>
        <w:t xml:space="preserve">The applied method for measurement for this ship is given below. The description explains the procedure for measuring data and calculating annual values, measurement equipment involved, etc. </w:t>
      </w:r>
    </w:p>
    <w:p w:rsidR="00500489" w:rsidRPr="00BF1B01" w:rsidRDefault="006A4AF9">
      <w:pPr>
        <w:spacing w:after="0" w:line="259" w:lineRule="auto"/>
        <w:ind w:left="0" w:right="0" w:firstLine="0"/>
        <w:jc w:val="left"/>
        <w:rPr>
          <w:lang w:val="en-GB"/>
        </w:rPr>
      </w:pPr>
      <w:r w:rsidRPr="00BF1B01">
        <w:rPr>
          <w:lang w:val="en-GB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500489">
        <w:trPr>
          <w:trHeight w:val="2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3" w:right="0" w:firstLine="0"/>
              <w:jc w:val="center"/>
            </w:pPr>
            <w:r>
              <w:t xml:space="preserve">Method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6" w:right="0" w:firstLine="0"/>
              <w:jc w:val="center"/>
            </w:pPr>
            <w:r>
              <w:t xml:space="preserve">Description </w:t>
            </w:r>
          </w:p>
        </w:tc>
      </w:tr>
      <w:tr w:rsidR="00500489">
        <w:trPr>
          <w:trHeight w:val="2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3722" w:rsidRDefault="00D83722">
      <w:pPr>
        <w:spacing w:after="0" w:line="259" w:lineRule="auto"/>
        <w:ind w:left="0" w:right="0" w:firstLine="0"/>
        <w:jc w:val="left"/>
      </w:pPr>
    </w:p>
    <w:p w:rsidR="00B41BEB" w:rsidRDefault="00B41BEB">
      <w:pPr>
        <w:spacing w:after="0" w:line="259" w:lineRule="auto"/>
        <w:ind w:left="0" w:right="0" w:firstLine="0"/>
        <w:jc w:val="left"/>
      </w:pPr>
    </w:p>
    <w:p w:rsidR="00B41BEB" w:rsidRPr="00B41BEB" w:rsidRDefault="00553EB4">
      <w:pPr>
        <w:spacing w:after="0" w:line="259" w:lineRule="auto"/>
        <w:ind w:left="0" w:right="0" w:firstLine="0"/>
        <w:jc w:val="left"/>
        <w:rPr>
          <w:highlight w:val="yellow"/>
          <w:lang w:val="en-GB"/>
        </w:rPr>
      </w:pPr>
      <w:r>
        <w:rPr>
          <w:highlight w:val="yellow"/>
          <w:lang w:val="en-GB"/>
        </w:rPr>
        <w:t>Refer to</w:t>
      </w:r>
      <w:r w:rsidR="00B41BEB" w:rsidRPr="00B41BEB">
        <w:rPr>
          <w:highlight w:val="yellow"/>
          <w:lang w:val="en-GB"/>
        </w:rPr>
        <w:t xml:space="preserve"> EU MRV MP Procedure ‘Methods used to determine fuel consumption of each emission source’ with following update:</w:t>
      </w:r>
    </w:p>
    <w:p w:rsidR="00B41BEB" w:rsidRPr="00B41BEB" w:rsidRDefault="00B41BEB" w:rsidP="00B41BEB">
      <w:pPr>
        <w:pStyle w:val="Paragraphedeliste"/>
        <w:numPr>
          <w:ilvl w:val="0"/>
          <w:numId w:val="12"/>
        </w:numPr>
        <w:spacing w:after="0" w:line="259" w:lineRule="auto"/>
        <w:ind w:right="0"/>
        <w:jc w:val="left"/>
        <w:rPr>
          <w:highlight w:val="yellow"/>
          <w:lang w:val="en-GB"/>
        </w:rPr>
      </w:pPr>
      <w:r w:rsidRPr="00B41BEB">
        <w:rPr>
          <w:highlight w:val="yellow"/>
          <w:lang w:val="en-GB"/>
        </w:rPr>
        <w:t xml:space="preserve">Replace </w:t>
      </w:r>
      <w:r w:rsidRPr="00B41BEB">
        <w:rPr>
          <w:highlight w:val="yellow"/>
          <w:lang w:val="en-GB"/>
        </w:rPr>
        <w:t xml:space="preserve">“Method A …” </w:t>
      </w:r>
      <w:r w:rsidRPr="00B41BEB">
        <w:rPr>
          <w:highlight w:val="yellow"/>
          <w:lang w:val="en-GB"/>
        </w:rPr>
        <w:t>by</w:t>
      </w:r>
      <w:r w:rsidRPr="00B41BEB">
        <w:rPr>
          <w:highlight w:val="yellow"/>
          <w:lang w:val="en-GB"/>
        </w:rPr>
        <w:t>:” 1. method using bunker delivery notes”</w:t>
      </w:r>
    </w:p>
    <w:p w:rsidR="00B41BEB" w:rsidRPr="00B41BEB" w:rsidRDefault="00B41BEB" w:rsidP="00B41BEB">
      <w:pPr>
        <w:pStyle w:val="Paragraphedeliste"/>
        <w:numPr>
          <w:ilvl w:val="0"/>
          <w:numId w:val="12"/>
        </w:numPr>
        <w:spacing w:after="0" w:line="259" w:lineRule="auto"/>
        <w:ind w:right="0"/>
        <w:jc w:val="left"/>
        <w:rPr>
          <w:highlight w:val="yellow"/>
          <w:lang w:val="en-GB"/>
        </w:rPr>
      </w:pPr>
      <w:r w:rsidRPr="00B41BEB">
        <w:rPr>
          <w:highlight w:val="yellow"/>
          <w:lang w:val="en-GB"/>
        </w:rPr>
        <w:t>Repl</w:t>
      </w:r>
      <w:r w:rsidRPr="00B41BEB">
        <w:rPr>
          <w:highlight w:val="yellow"/>
          <w:lang w:val="en-GB"/>
        </w:rPr>
        <w:t>ace</w:t>
      </w:r>
      <w:r w:rsidRPr="00B41BEB">
        <w:rPr>
          <w:highlight w:val="yellow"/>
          <w:lang w:val="en-GB"/>
        </w:rPr>
        <w:t xml:space="preserve"> “Method C …” </w:t>
      </w:r>
      <w:r w:rsidRPr="00B41BEB">
        <w:rPr>
          <w:highlight w:val="yellow"/>
          <w:lang w:val="en-GB"/>
        </w:rPr>
        <w:t>by</w:t>
      </w:r>
      <w:r w:rsidRPr="00B41BEB">
        <w:rPr>
          <w:highlight w:val="yellow"/>
          <w:lang w:val="en-GB"/>
        </w:rPr>
        <w:t>: “2. method using flow meters”</w:t>
      </w:r>
    </w:p>
    <w:p w:rsidR="00B41BEB" w:rsidRPr="00B41BEB" w:rsidRDefault="00B41BEB" w:rsidP="00B41BEB">
      <w:pPr>
        <w:pStyle w:val="Paragraphedeliste"/>
        <w:numPr>
          <w:ilvl w:val="0"/>
          <w:numId w:val="12"/>
        </w:numPr>
        <w:spacing w:after="0" w:line="259" w:lineRule="auto"/>
        <w:ind w:right="0"/>
        <w:jc w:val="left"/>
        <w:rPr>
          <w:highlight w:val="yellow"/>
          <w:lang w:val="en-GB"/>
        </w:rPr>
      </w:pPr>
      <w:r w:rsidRPr="00B41BEB">
        <w:rPr>
          <w:highlight w:val="yellow"/>
        </w:rPr>
        <w:t>Re</w:t>
      </w:r>
      <w:r w:rsidRPr="00B41BEB">
        <w:rPr>
          <w:highlight w:val="yellow"/>
        </w:rPr>
        <w:t>place</w:t>
      </w:r>
      <w:r w:rsidRPr="00B41BEB">
        <w:rPr>
          <w:highlight w:val="yellow"/>
        </w:rPr>
        <w:t xml:space="preserve"> “Method B…” </w:t>
      </w:r>
      <w:r w:rsidRPr="00B41BEB">
        <w:rPr>
          <w:highlight w:val="yellow"/>
        </w:rPr>
        <w:t>by</w:t>
      </w:r>
      <w:r w:rsidRPr="00B41BEB">
        <w:rPr>
          <w:highlight w:val="yellow"/>
        </w:rPr>
        <w:t xml:space="preserve">: “3. </w:t>
      </w:r>
      <w:r w:rsidRPr="00B41BEB">
        <w:rPr>
          <w:highlight w:val="yellow"/>
          <w:lang w:val="en-GB"/>
        </w:rPr>
        <w:t>Method using bunker fuel oil tank monitoring on- board’</w:t>
      </w:r>
    </w:p>
    <w:p w:rsidR="00B41BEB" w:rsidRDefault="00B41BEB">
      <w:pPr>
        <w:spacing w:after="0" w:line="259" w:lineRule="auto"/>
        <w:ind w:left="0" w:right="0" w:firstLine="0"/>
        <w:jc w:val="left"/>
        <w:rPr>
          <w:lang w:val="en-GB"/>
        </w:rPr>
      </w:pPr>
    </w:p>
    <w:p w:rsidR="00B41BEB" w:rsidRDefault="00553EB4">
      <w:pPr>
        <w:spacing w:after="0" w:line="259" w:lineRule="auto"/>
        <w:ind w:left="0" w:right="0" w:firstLine="0"/>
        <w:jc w:val="left"/>
        <w:rPr>
          <w:lang w:val="en-GB"/>
        </w:rPr>
      </w:pPr>
      <w:r>
        <w:rPr>
          <w:highlight w:val="yellow"/>
          <w:lang w:val="en-GB"/>
        </w:rPr>
        <w:t>Refer to</w:t>
      </w:r>
      <w:r w:rsidR="00B41BEB" w:rsidRPr="00B41BEB">
        <w:rPr>
          <w:highlight w:val="yellow"/>
          <w:lang w:val="en-GB"/>
        </w:rPr>
        <w:t xml:space="preserve"> EU MRV MP Procedure ‘Procedures for determining fuel bunkered and fuel in tanks’</w:t>
      </w:r>
    </w:p>
    <w:p w:rsidR="00B41BEB" w:rsidRDefault="00B41BEB">
      <w:pPr>
        <w:spacing w:after="0" w:line="259" w:lineRule="auto"/>
        <w:ind w:left="0" w:right="0" w:firstLine="0"/>
        <w:jc w:val="left"/>
        <w:rPr>
          <w:lang w:val="en-GB"/>
        </w:rPr>
      </w:pPr>
    </w:p>
    <w:p w:rsidR="00B41BEB" w:rsidRDefault="00553EB4">
      <w:pPr>
        <w:spacing w:after="0" w:line="259" w:lineRule="auto"/>
        <w:ind w:left="0" w:right="0" w:firstLine="0"/>
        <w:jc w:val="left"/>
        <w:rPr>
          <w:lang w:val="en-GB"/>
        </w:rPr>
      </w:pPr>
      <w:r>
        <w:rPr>
          <w:highlight w:val="yellow"/>
          <w:lang w:val="en-GB"/>
        </w:rPr>
        <w:t>Refer to</w:t>
      </w:r>
      <w:r w:rsidR="00B41BEB" w:rsidRPr="00B41BEB">
        <w:rPr>
          <w:highlight w:val="yellow"/>
          <w:lang w:val="en-GB"/>
        </w:rPr>
        <w:t xml:space="preserve"> EU MRV MP Procedure ‘Description of the measurement instruments involved’</w:t>
      </w:r>
    </w:p>
    <w:p w:rsidR="00B41BEB" w:rsidRDefault="00B41BEB">
      <w:pPr>
        <w:spacing w:after="0" w:line="259" w:lineRule="auto"/>
        <w:ind w:left="0" w:right="0" w:firstLine="0"/>
        <w:jc w:val="left"/>
        <w:rPr>
          <w:lang w:val="en-GB"/>
        </w:rPr>
      </w:pPr>
    </w:p>
    <w:p w:rsidR="00B41BEB" w:rsidRDefault="00553EB4">
      <w:pPr>
        <w:spacing w:after="0" w:line="259" w:lineRule="auto"/>
        <w:ind w:left="0" w:right="0" w:firstLine="0"/>
        <w:jc w:val="left"/>
        <w:rPr>
          <w:lang w:val="en-GB"/>
        </w:rPr>
      </w:pPr>
      <w:r>
        <w:rPr>
          <w:highlight w:val="yellow"/>
          <w:lang w:val="en-GB"/>
        </w:rPr>
        <w:t>Refer to</w:t>
      </w:r>
      <w:r w:rsidR="00B41BEB" w:rsidRPr="00B41BEB">
        <w:rPr>
          <w:highlight w:val="yellow"/>
          <w:lang w:val="en-GB"/>
        </w:rPr>
        <w:t xml:space="preserve"> EU MRV MP Procedure ‘Procedures for recording, retrieving, transmitting and storing information regarding measurements’</w:t>
      </w:r>
    </w:p>
    <w:p w:rsidR="00B41BEB" w:rsidRDefault="00B41BEB">
      <w:pPr>
        <w:spacing w:after="0" w:line="259" w:lineRule="auto"/>
        <w:ind w:left="0" w:right="0" w:firstLine="0"/>
        <w:jc w:val="left"/>
        <w:rPr>
          <w:lang w:val="en-GB"/>
        </w:rPr>
      </w:pPr>
    </w:p>
    <w:p w:rsidR="00B41BEB" w:rsidRDefault="00553EB4">
      <w:pPr>
        <w:spacing w:after="0" w:line="259" w:lineRule="auto"/>
        <w:ind w:left="0" w:right="0" w:firstLine="0"/>
        <w:jc w:val="left"/>
        <w:rPr>
          <w:lang w:val="en-GB"/>
        </w:rPr>
      </w:pPr>
      <w:r>
        <w:rPr>
          <w:highlight w:val="yellow"/>
          <w:lang w:val="en-GB"/>
        </w:rPr>
        <w:t>Refer to</w:t>
      </w:r>
      <w:r w:rsidR="00B41BEB" w:rsidRPr="00B41BEB">
        <w:rPr>
          <w:highlight w:val="yellow"/>
          <w:lang w:val="en-GB"/>
        </w:rPr>
        <w:t xml:space="preserve"> EU MRV MP Procedure ‘Method for determination of density’</w:t>
      </w:r>
    </w:p>
    <w:p w:rsidR="00B41BEB" w:rsidRDefault="00B41BEB">
      <w:pPr>
        <w:spacing w:after="0" w:line="259" w:lineRule="auto"/>
        <w:ind w:left="0" w:right="0" w:firstLine="0"/>
        <w:jc w:val="left"/>
        <w:rPr>
          <w:lang w:val="en-GB"/>
        </w:rPr>
      </w:pPr>
    </w:p>
    <w:p w:rsidR="00B41BEB" w:rsidRDefault="00553EB4">
      <w:pPr>
        <w:spacing w:after="0" w:line="259" w:lineRule="auto"/>
        <w:ind w:left="0" w:right="0" w:firstLine="0"/>
        <w:jc w:val="left"/>
        <w:rPr>
          <w:lang w:val="en-GB"/>
        </w:rPr>
      </w:pPr>
      <w:r>
        <w:rPr>
          <w:highlight w:val="yellow"/>
          <w:lang w:val="en-GB"/>
        </w:rPr>
        <w:t>Refer to</w:t>
      </w:r>
      <w:r w:rsidR="00B41BEB" w:rsidRPr="00B41BEB">
        <w:rPr>
          <w:highlight w:val="yellow"/>
          <w:lang w:val="en-GB"/>
        </w:rPr>
        <w:t xml:space="preserve"> EU MRV MP Procedure ‘Procedures for ensuring quality assurance of measuring equipment’</w:t>
      </w:r>
    </w:p>
    <w:p w:rsidR="00B41BEB" w:rsidRDefault="00B41BEB">
      <w:pPr>
        <w:spacing w:after="0" w:line="259" w:lineRule="auto"/>
        <w:ind w:left="0" w:right="0" w:firstLine="0"/>
        <w:jc w:val="left"/>
        <w:rPr>
          <w:lang w:val="en-GB"/>
        </w:rPr>
      </w:pPr>
    </w:p>
    <w:p w:rsidR="00B41BEB" w:rsidRDefault="00B41BEB">
      <w:pPr>
        <w:spacing w:after="0" w:line="259" w:lineRule="auto"/>
        <w:ind w:left="0" w:right="0" w:firstLine="0"/>
        <w:jc w:val="left"/>
        <w:rPr>
          <w:lang w:val="en-GB"/>
        </w:rPr>
      </w:pPr>
    </w:p>
    <w:p w:rsidR="00D83722" w:rsidRPr="00D83722" w:rsidRDefault="00D83722" w:rsidP="00D83722">
      <w:pPr>
        <w:spacing w:after="0" w:line="259" w:lineRule="auto"/>
        <w:ind w:left="0" w:right="0" w:firstLine="0"/>
        <w:jc w:val="left"/>
        <w:rPr>
          <w:i/>
          <w:lang w:val="en-GB"/>
        </w:rPr>
      </w:pPr>
      <w:r w:rsidRPr="00D83722">
        <w:rPr>
          <w:i/>
          <w:lang w:val="en-GB"/>
        </w:rPr>
        <w:t>Data Collection Plan should specify:</w:t>
      </w:r>
    </w:p>
    <w:p w:rsidR="00D83722" w:rsidRPr="00D83722" w:rsidRDefault="00D83722" w:rsidP="00D83722">
      <w:pPr>
        <w:pStyle w:val="Paragraphedeliste"/>
        <w:numPr>
          <w:ilvl w:val="0"/>
          <w:numId w:val="7"/>
        </w:numPr>
        <w:spacing w:after="0" w:line="259" w:lineRule="auto"/>
        <w:ind w:right="0"/>
        <w:jc w:val="left"/>
        <w:rPr>
          <w:i/>
          <w:lang w:val="en-GB"/>
        </w:rPr>
      </w:pPr>
      <w:r w:rsidRPr="00D83722">
        <w:rPr>
          <w:i/>
          <w:lang w:val="en-GB"/>
        </w:rPr>
        <w:lastRenderedPageBreak/>
        <w:t>How the ship will operationalize the summation of BDN information and conduct tank readings</w:t>
      </w:r>
    </w:p>
    <w:p w:rsidR="00D83722" w:rsidRPr="00D83722" w:rsidRDefault="00D83722" w:rsidP="00D83722">
      <w:pPr>
        <w:pStyle w:val="Paragraphedeliste"/>
        <w:numPr>
          <w:ilvl w:val="0"/>
          <w:numId w:val="7"/>
        </w:numPr>
        <w:spacing w:after="0" w:line="259" w:lineRule="auto"/>
        <w:ind w:right="0"/>
        <w:jc w:val="left"/>
        <w:rPr>
          <w:i/>
          <w:lang w:val="en-GB"/>
        </w:rPr>
      </w:pPr>
      <w:r w:rsidRPr="00D83722">
        <w:rPr>
          <w:i/>
          <w:lang w:val="en-GB"/>
        </w:rPr>
        <w:t>Method for tank readings (automated systems, soundings and dip tapes)</w:t>
      </w:r>
    </w:p>
    <w:p w:rsidR="00D83722" w:rsidRPr="00D83722" w:rsidRDefault="00D83722" w:rsidP="00D83722">
      <w:pPr>
        <w:pStyle w:val="Paragraphedeliste"/>
        <w:numPr>
          <w:ilvl w:val="0"/>
          <w:numId w:val="7"/>
        </w:numPr>
        <w:spacing w:after="0" w:line="259" w:lineRule="auto"/>
        <w:ind w:right="0"/>
        <w:jc w:val="left"/>
        <w:rPr>
          <w:i/>
          <w:lang w:val="en-GB"/>
        </w:rPr>
      </w:pPr>
      <w:r w:rsidRPr="00D83722">
        <w:rPr>
          <w:i/>
          <w:lang w:val="en-GB"/>
        </w:rPr>
        <w:t>Flow meters and their link to specific fuel oil consumers</w:t>
      </w:r>
    </w:p>
    <w:p w:rsidR="00D83722" w:rsidRPr="00D83722" w:rsidRDefault="00D83722" w:rsidP="00D83722">
      <w:pPr>
        <w:pStyle w:val="Paragraphedeliste"/>
        <w:numPr>
          <w:ilvl w:val="0"/>
          <w:numId w:val="7"/>
        </w:numPr>
        <w:spacing w:after="0" w:line="259" w:lineRule="auto"/>
        <w:ind w:right="0"/>
        <w:jc w:val="left"/>
        <w:rPr>
          <w:i/>
        </w:rPr>
      </w:pPr>
      <w:r w:rsidRPr="00D83722">
        <w:rPr>
          <w:i/>
        </w:rPr>
        <w:t xml:space="preserve">Calibration of the flow </w:t>
      </w:r>
      <w:proofErr w:type="spellStart"/>
      <w:r w:rsidRPr="00D83722">
        <w:rPr>
          <w:i/>
        </w:rPr>
        <w:t>meters</w:t>
      </w:r>
      <w:proofErr w:type="spellEnd"/>
    </w:p>
    <w:p w:rsidR="00D83722" w:rsidRPr="00D83722" w:rsidRDefault="00D83722" w:rsidP="00D83722">
      <w:pPr>
        <w:pStyle w:val="Paragraphedeliste"/>
        <w:numPr>
          <w:ilvl w:val="0"/>
          <w:numId w:val="7"/>
        </w:numPr>
        <w:spacing w:after="0" w:line="259" w:lineRule="auto"/>
        <w:ind w:right="0"/>
        <w:jc w:val="left"/>
        <w:rPr>
          <w:i/>
          <w:lang w:val="en-GB"/>
        </w:rPr>
      </w:pPr>
      <w:r w:rsidRPr="00D83722">
        <w:rPr>
          <w:i/>
          <w:lang w:val="en-GB"/>
        </w:rPr>
        <w:t>Any corrections, e.g. density, temperature, if applied</w:t>
      </w:r>
    </w:p>
    <w:p w:rsidR="00500489" w:rsidRDefault="006A4AF9">
      <w:pPr>
        <w:spacing w:after="0" w:line="259" w:lineRule="auto"/>
        <w:ind w:left="0" w:right="0" w:firstLine="0"/>
        <w:jc w:val="left"/>
        <w:rPr>
          <w:lang w:val="en-GB"/>
        </w:rPr>
      </w:pPr>
      <w:r w:rsidRPr="00D83722">
        <w:rPr>
          <w:lang w:val="en-GB"/>
        </w:rPr>
        <w:t xml:space="preserve"> </w:t>
      </w:r>
    </w:p>
    <w:p w:rsidR="00D83722" w:rsidRPr="00D83722" w:rsidRDefault="00D83722">
      <w:pPr>
        <w:spacing w:after="0" w:line="259" w:lineRule="auto"/>
        <w:ind w:left="0" w:right="0" w:firstLine="0"/>
        <w:jc w:val="left"/>
        <w:rPr>
          <w:lang w:val="en-GB"/>
        </w:rPr>
      </w:pPr>
    </w:p>
    <w:p w:rsidR="00500489" w:rsidRDefault="006A4AF9">
      <w:pPr>
        <w:pStyle w:val="Titre2"/>
        <w:tabs>
          <w:tab w:val="center" w:pos="2821"/>
        </w:tabs>
        <w:ind w:left="-15" w:right="0" w:firstLine="0"/>
      </w:pPr>
      <w:r>
        <w:t xml:space="preserve">6 </w:t>
      </w:r>
      <w:r>
        <w:tab/>
        <w:t xml:space="preserve">Method to </w:t>
      </w:r>
      <w:proofErr w:type="spellStart"/>
      <w:r>
        <w:t>measure</w:t>
      </w:r>
      <w:proofErr w:type="spellEnd"/>
      <w:r>
        <w:t xml:space="preserve"> distance </w:t>
      </w:r>
      <w:proofErr w:type="spellStart"/>
      <w:r>
        <w:t>travelled</w:t>
      </w:r>
      <w:proofErr w:type="spellEnd"/>
      <w:r>
        <w:t xml:space="preserve"> </w:t>
      </w:r>
    </w:p>
    <w:p w:rsidR="00B41BEB" w:rsidRDefault="00B41BEB">
      <w:pPr>
        <w:spacing w:after="0" w:line="259" w:lineRule="auto"/>
        <w:ind w:left="0" w:right="0" w:firstLine="0"/>
        <w:jc w:val="left"/>
      </w:pPr>
    </w:p>
    <w:p w:rsidR="00B41BEB" w:rsidRPr="00B41BEB" w:rsidRDefault="00B41BEB">
      <w:pPr>
        <w:spacing w:after="0" w:line="259" w:lineRule="auto"/>
        <w:ind w:left="0" w:right="0" w:firstLine="0"/>
        <w:jc w:val="left"/>
        <w:rPr>
          <w:lang w:val="en-GB"/>
        </w:rPr>
      </w:pPr>
      <w:r>
        <w:rPr>
          <w:lang w:val="en-GB"/>
        </w:rPr>
        <w:t>T</w:t>
      </w:r>
      <w:r w:rsidRPr="00B41BEB">
        <w:rPr>
          <w:lang w:val="en-GB"/>
        </w:rPr>
        <w:t>his section should be adjusted for IMO DCS requirements – in particular, the manoeuvring distance travelled within ports of call shall be reported.</w:t>
      </w:r>
    </w:p>
    <w:p w:rsidR="00500489" w:rsidRPr="00B41BEB" w:rsidRDefault="006A4AF9">
      <w:pPr>
        <w:spacing w:after="0" w:line="259" w:lineRule="auto"/>
        <w:ind w:left="0" w:right="0" w:firstLine="0"/>
        <w:jc w:val="left"/>
        <w:rPr>
          <w:lang w:val="en-GB"/>
        </w:rPr>
      </w:pPr>
      <w:r w:rsidRPr="00B41BEB">
        <w:rPr>
          <w:lang w:val="en-GB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500489">
        <w:trPr>
          <w:trHeight w:val="2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7" w:right="0" w:firstLine="0"/>
              <w:jc w:val="center"/>
            </w:pPr>
            <w:r>
              <w:t xml:space="preserve">Description </w:t>
            </w:r>
          </w:p>
        </w:tc>
      </w:tr>
      <w:tr w:rsidR="00500489">
        <w:trPr>
          <w:trHeight w:val="2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83722" w:rsidRDefault="00D83722">
      <w:pPr>
        <w:spacing w:after="0" w:line="259" w:lineRule="auto"/>
        <w:ind w:left="0" w:right="0" w:firstLine="0"/>
        <w:jc w:val="left"/>
      </w:pPr>
    </w:p>
    <w:p w:rsidR="00B41BEB" w:rsidRDefault="00553EB4">
      <w:pPr>
        <w:spacing w:after="0" w:line="259" w:lineRule="auto"/>
        <w:ind w:left="0" w:right="0" w:firstLine="0"/>
        <w:jc w:val="left"/>
        <w:rPr>
          <w:lang w:val="en-GB"/>
        </w:rPr>
      </w:pPr>
      <w:r>
        <w:rPr>
          <w:highlight w:val="yellow"/>
          <w:lang w:val="en-GB"/>
        </w:rPr>
        <w:t>Refer to</w:t>
      </w:r>
      <w:r w:rsidR="00B41BEB" w:rsidRPr="00B41BEB">
        <w:rPr>
          <w:highlight w:val="yellow"/>
          <w:lang w:val="en-GB"/>
        </w:rPr>
        <w:t xml:space="preserve"> EU MRV MP Procedure ‘Recording and determining the distance per voyage made’</w:t>
      </w:r>
    </w:p>
    <w:p w:rsidR="00B41BEB" w:rsidRDefault="00B41BEB">
      <w:pPr>
        <w:spacing w:after="0" w:line="259" w:lineRule="auto"/>
        <w:ind w:left="0" w:right="0" w:firstLine="0"/>
        <w:jc w:val="left"/>
        <w:rPr>
          <w:lang w:val="en-GB"/>
        </w:rPr>
      </w:pPr>
    </w:p>
    <w:p w:rsidR="00553EB4" w:rsidRPr="00553EB4" w:rsidRDefault="00553EB4">
      <w:pPr>
        <w:spacing w:after="0" w:line="259" w:lineRule="auto"/>
        <w:ind w:left="0" w:right="0" w:firstLine="0"/>
        <w:jc w:val="left"/>
        <w:rPr>
          <w:i/>
          <w:lang w:val="en-GB"/>
        </w:rPr>
      </w:pPr>
      <w:r w:rsidRPr="00553EB4">
        <w:rPr>
          <w:i/>
          <w:lang w:val="en-GB"/>
        </w:rPr>
        <w:t>Notes:</w:t>
      </w:r>
    </w:p>
    <w:p w:rsidR="00D83722" w:rsidRPr="00D83722" w:rsidRDefault="00D83722" w:rsidP="00D83722">
      <w:pPr>
        <w:pStyle w:val="Paragraphedeliste"/>
        <w:numPr>
          <w:ilvl w:val="0"/>
          <w:numId w:val="8"/>
        </w:numPr>
        <w:spacing w:after="0" w:line="259" w:lineRule="auto"/>
        <w:ind w:right="0"/>
        <w:jc w:val="left"/>
        <w:rPr>
          <w:i/>
          <w:lang w:val="en-GB"/>
        </w:rPr>
      </w:pPr>
      <w:r w:rsidRPr="00D83722">
        <w:rPr>
          <w:i/>
          <w:lang w:val="en-GB"/>
        </w:rPr>
        <w:t>Distance travelled over ground in nautical miles should be recorded in the log-book</w:t>
      </w:r>
    </w:p>
    <w:p w:rsidR="00D83722" w:rsidRPr="00D83722" w:rsidRDefault="00D83722" w:rsidP="00D83722">
      <w:pPr>
        <w:pStyle w:val="Paragraphedeliste"/>
        <w:numPr>
          <w:ilvl w:val="0"/>
          <w:numId w:val="8"/>
        </w:numPr>
        <w:spacing w:after="0" w:line="259" w:lineRule="auto"/>
        <w:ind w:right="0"/>
        <w:jc w:val="left"/>
        <w:rPr>
          <w:i/>
          <w:lang w:val="en-GB"/>
        </w:rPr>
      </w:pPr>
      <w:r w:rsidRPr="00D83722">
        <w:rPr>
          <w:i/>
          <w:lang w:val="en-GB"/>
        </w:rPr>
        <w:t>Distance travelled while the ship is underway under its own propulsion</w:t>
      </w:r>
    </w:p>
    <w:p w:rsidR="00D83722" w:rsidRPr="00D83722" w:rsidRDefault="00D83722" w:rsidP="00D83722">
      <w:pPr>
        <w:pStyle w:val="Paragraphedeliste"/>
        <w:numPr>
          <w:ilvl w:val="0"/>
          <w:numId w:val="8"/>
        </w:numPr>
        <w:spacing w:after="0" w:line="259" w:lineRule="auto"/>
        <w:ind w:right="0"/>
        <w:jc w:val="left"/>
        <w:rPr>
          <w:i/>
          <w:lang w:val="en-GB"/>
        </w:rPr>
      </w:pPr>
      <w:r w:rsidRPr="00D83722">
        <w:rPr>
          <w:i/>
          <w:lang w:val="en-GB"/>
        </w:rPr>
        <w:t>Other methods to measure distance travelled accepted by the Administration may be applied.</w:t>
      </w:r>
    </w:p>
    <w:p w:rsidR="00D83722" w:rsidRDefault="00D83722">
      <w:pPr>
        <w:spacing w:after="0" w:line="259" w:lineRule="auto"/>
        <w:ind w:left="0" w:right="0" w:firstLine="0"/>
        <w:jc w:val="left"/>
        <w:rPr>
          <w:lang w:val="en-GB"/>
        </w:rPr>
      </w:pPr>
    </w:p>
    <w:p w:rsidR="00500489" w:rsidRPr="00D83722" w:rsidRDefault="006A4AF9">
      <w:pPr>
        <w:spacing w:after="0" w:line="259" w:lineRule="auto"/>
        <w:ind w:left="0" w:right="0" w:firstLine="0"/>
        <w:jc w:val="left"/>
        <w:rPr>
          <w:lang w:val="en-GB"/>
        </w:rPr>
      </w:pPr>
      <w:r w:rsidRPr="00D83722">
        <w:rPr>
          <w:lang w:val="en-GB"/>
        </w:rPr>
        <w:t xml:space="preserve"> </w:t>
      </w:r>
    </w:p>
    <w:p w:rsidR="00500489" w:rsidRDefault="006A4AF9">
      <w:pPr>
        <w:pStyle w:val="Titre2"/>
        <w:tabs>
          <w:tab w:val="center" w:pos="2742"/>
        </w:tabs>
        <w:ind w:left="-15" w:right="0" w:firstLine="0"/>
      </w:pPr>
      <w:r>
        <w:t xml:space="preserve">7 </w:t>
      </w:r>
      <w:r>
        <w:tab/>
        <w:t xml:space="preserve">Method to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underway</w:t>
      </w:r>
      <w:proofErr w:type="spellEnd"/>
      <w:r>
        <w:t xml:space="preserve"> </w:t>
      </w:r>
    </w:p>
    <w:p w:rsidR="00500489" w:rsidRDefault="006A4A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1BEB" w:rsidRPr="00B41BEB" w:rsidRDefault="00B41BEB">
      <w:pPr>
        <w:spacing w:after="0" w:line="259" w:lineRule="auto"/>
        <w:ind w:left="0" w:right="0" w:firstLine="0"/>
        <w:jc w:val="left"/>
        <w:rPr>
          <w:lang w:val="en-GB"/>
        </w:rPr>
      </w:pPr>
      <w:r>
        <w:rPr>
          <w:lang w:val="en-GB"/>
        </w:rPr>
        <w:t>This</w:t>
      </w:r>
      <w:r w:rsidRPr="00B41BEB">
        <w:rPr>
          <w:lang w:val="en-GB"/>
        </w:rPr>
        <w:t xml:space="preserve"> section should be adjusted for IMO DCS requirements – in particular, the </w:t>
      </w:r>
      <w:r w:rsidR="007C7D22">
        <w:rPr>
          <w:lang w:val="en-GB"/>
        </w:rPr>
        <w:t>time at berth should never be reported</w:t>
      </w:r>
      <w:r w:rsidRPr="00B41BEB">
        <w:rPr>
          <w:lang w:val="en-GB"/>
        </w:rPr>
        <w:t>.</w:t>
      </w:r>
    </w:p>
    <w:p w:rsidR="00B41BEB" w:rsidRPr="00B41BEB" w:rsidRDefault="00B41BEB">
      <w:pPr>
        <w:spacing w:after="0" w:line="259" w:lineRule="auto"/>
        <w:ind w:left="0" w:right="0" w:firstLine="0"/>
        <w:jc w:val="left"/>
        <w:rPr>
          <w:lang w:val="en-GB"/>
        </w:rPr>
      </w:pPr>
    </w:p>
    <w:tbl>
      <w:tblPr>
        <w:tblStyle w:val="TableGrid"/>
        <w:tblW w:w="9062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500489">
        <w:trPr>
          <w:trHeight w:val="26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7" w:right="0" w:firstLine="0"/>
              <w:jc w:val="center"/>
            </w:pPr>
            <w:r>
              <w:t xml:space="preserve">Description </w:t>
            </w:r>
          </w:p>
        </w:tc>
      </w:tr>
      <w:tr w:rsidR="00500489">
        <w:trPr>
          <w:trHeight w:val="2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83722" w:rsidRDefault="00D83722">
      <w:pPr>
        <w:spacing w:after="0" w:line="259" w:lineRule="auto"/>
        <w:ind w:left="0" w:right="0" w:firstLine="0"/>
        <w:jc w:val="left"/>
      </w:pPr>
    </w:p>
    <w:p w:rsidR="00B41BEB" w:rsidRPr="00B41BEB" w:rsidRDefault="00553EB4">
      <w:pPr>
        <w:spacing w:after="0" w:line="259" w:lineRule="auto"/>
        <w:ind w:left="0" w:right="0" w:firstLine="0"/>
        <w:jc w:val="left"/>
        <w:rPr>
          <w:lang w:val="en-GB"/>
        </w:rPr>
      </w:pPr>
      <w:r>
        <w:rPr>
          <w:highlight w:val="yellow"/>
          <w:lang w:val="en-GB"/>
        </w:rPr>
        <w:t>Refer to</w:t>
      </w:r>
      <w:r w:rsidR="00B41BEB" w:rsidRPr="00B41BEB">
        <w:rPr>
          <w:highlight w:val="yellow"/>
          <w:lang w:val="en-GB"/>
        </w:rPr>
        <w:t xml:space="preserve"> EU MRV MP Procedure ‘Determining and recording the time spent at sea from berth of port of departure to berth of the port of arrival’</w:t>
      </w:r>
    </w:p>
    <w:p w:rsidR="00B41BEB" w:rsidRDefault="00B41BEB">
      <w:pPr>
        <w:spacing w:after="0" w:line="259" w:lineRule="auto"/>
        <w:ind w:left="0" w:right="0" w:firstLine="0"/>
        <w:jc w:val="left"/>
        <w:rPr>
          <w:lang w:val="en-GB"/>
        </w:rPr>
      </w:pPr>
    </w:p>
    <w:p w:rsidR="00553EB4" w:rsidRPr="00553EB4" w:rsidRDefault="00553EB4">
      <w:pPr>
        <w:spacing w:after="0" w:line="259" w:lineRule="auto"/>
        <w:ind w:left="0" w:right="0" w:firstLine="0"/>
        <w:jc w:val="left"/>
        <w:rPr>
          <w:i/>
          <w:lang w:val="en-GB"/>
        </w:rPr>
      </w:pPr>
      <w:r w:rsidRPr="00553EB4">
        <w:rPr>
          <w:i/>
          <w:lang w:val="en-GB"/>
        </w:rPr>
        <w:t>Note:</w:t>
      </w:r>
    </w:p>
    <w:p w:rsidR="00D83722" w:rsidRPr="00D83722" w:rsidRDefault="00D83722" w:rsidP="00D83722">
      <w:pPr>
        <w:pStyle w:val="Paragraphedeliste"/>
        <w:numPr>
          <w:ilvl w:val="0"/>
          <w:numId w:val="9"/>
        </w:numPr>
        <w:spacing w:after="0" w:line="259" w:lineRule="auto"/>
        <w:ind w:right="0"/>
        <w:jc w:val="left"/>
        <w:rPr>
          <w:i/>
          <w:lang w:val="en-GB"/>
        </w:rPr>
      </w:pPr>
      <w:r w:rsidRPr="00D83722">
        <w:rPr>
          <w:i/>
          <w:lang w:val="en-GB"/>
        </w:rPr>
        <w:t>Hours underway should be an aggregated duration while the ship is underway under its own propulsion.</w:t>
      </w:r>
    </w:p>
    <w:p w:rsidR="00500489" w:rsidRDefault="006A4AF9">
      <w:pPr>
        <w:spacing w:after="0" w:line="259" w:lineRule="auto"/>
        <w:ind w:left="0" w:right="0" w:firstLine="0"/>
        <w:jc w:val="left"/>
        <w:rPr>
          <w:lang w:val="en-GB"/>
        </w:rPr>
      </w:pPr>
      <w:r w:rsidRPr="00D83722">
        <w:rPr>
          <w:lang w:val="en-GB"/>
        </w:rPr>
        <w:t xml:space="preserve"> </w:t>
      </w:r>
    </w:p>
    <w:p w:rsidR="00553EB4" w:rsidRPr="00D83722" w:rsidRDefault="00553EB4">
      <w:pPr>
        <w:spacing w:after="0" w:line="259" w:lineRule="auto"/>
        <w:ind w:left="0" w:right="0" w:firstLine="0"/>
        <w:jc w:val="left"/>
        <w:rPr>
          <w:lang w:val="en-GB"/>
        </w:rPr>
      </w:pPr>
    </w:p>
    <w:p w:rsidR="00500489" w:rsidRPr="00BF1B01" w:rsidRDefault="006A4AF9">
      <w:pPr>
        <w:pStyle w:val="Titre2"/>
        <w:tabs>
          <w:tab w:val="center" w:pos="4361"/>
        </w:tabs>
        <w:ind w:left="-15" w:right="0" w:firstLine="0"/>
        <w:rPr>
          <w:lang w:val="en-GB"/>
        </w:rPr>
      </w:pPr>
      <w:r w:rsidRPr="00BF1B01">
        <w:rPr>
          <w:lang w:val="en-GB"/>
        </w:rPr>
        <w:t xml:space="preserve">8 </w:t>
      </w:r>
      <w:r w:rsidRPr="00BF1B01">
        <w:rPr>
          <w:lang w:val="en-GB"/>
        </w:rPr>
        <w:tab/>
        <w:t xml:space="preserve">Processes that will be used to report the data to the Administration </w:t>
      </w:r>
    </w:p>
    <w:p w:rsidR="007C7D22" w:rsidRDefault="007C7D22">
      <w:pPr>
        <w:spacing w:after="0" w:line="259" w:lineRule="auto"/>
        <w:ind w:left="0" w:right="0" w:firstLine="0"/>
        <w:jc w:val="left"/>
        <w:rPr>
          <w:lang w:val="en-GB"/>
        </w:rPr>
      </w:pPr>
    </w:p>
    <w:p w:rsidR="007C7D22" w:rsidRDefault="007C7D22">
      <w:pPr>
        <w:spacing w:after="0" w:line="259" w:lineRule="auto"/>
        <w:ind w:left="0" w:right="0" w:firstLine="0"/>
        <w:jc w:val="left"/>
        <w:rPr>
          <w:lang w:val="en-GB"/>
        </w:rPr>
      </w:pPr>
      <w:r>
        <w:rPr>
          <w:lang w:val="en-GB"/>
        </w:rPr>
        <w:t>T</w:t>
      </w:r>
      <w:r w:rsidRPr="007C7D22">
        <w:rPr>
          <w:lang w:val="en-GB"/>
        </w:rPr>
        <w:t>his is a new requirement of the IMO DCS – adequate procedure must be defined and implemented.</w:t>
      </w:r>
    </w:p>
    <w:p w:rsidR="00500489" w:rsidRPr="00BF1B01" w:rsidRDefault="006A4AF9">
      <w:pPr>
        <w:spacing w:after="0" w:line="259" w:lineRule="auto"/>
        <w:ind w:left="0" w:right="0" w:firstLine="0"/>
        <w:jc w:val="left"/>
        <w:rPr>
          <w:lang w:val="en-GB"/>
        </w:rPr>
      </w:pPr>
      <w:r w:rsidRPr="00BF1B01">
        <w:rPr>
          <w:lang w:val="en-GB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500489">
        <w:trPr>
          <w:trHeight w:val="2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7" w:right="0" w:firstLine="0"/>
              <w:jc w:val="center"/>
            </w:pPr>
            <w:r>
              <w:t xml:space="preserve">Description </w:t>
            </w:r>
          </w:p>
        </w:tc>
      </w:tr>
      <w:tr w:rsidR="00500489">
        <w:trPr>
          <w:trHeight w:val="2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00489" w:rsidRDefault="006A4A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83722" w:rsidRDefault="00D83722">
      <w:pPr>
        <w:spacing w:after="0" w:line="259" w:lineRule="auto"/>
        <w:ind w:left="0" w:right="0" w:firstLine="0"/>
        <w:jc w:val="left"/>
      </w:pPr>
    </w:p>
    <w:p w:rsidR="00500489" w:rsidRDefault="006A4AF9">
      <w:pPr>
        <w:pStyle w:val="Titre2"/>
        <w:tabs>
          <w:tab w:val="center" w:pos="1477"/>
        </w:tabs>
        <w:ind w:left="-15" w:right="0" w:firstLine="0"/>
      </w:pPr>
      <w:r>
        <w:lastRenderedPageBreak/>
        <w:t xml:space="preserve">9 </w:t>
      </w:r>
      <w:r>
        <w:tab/>
        <w:t xml:space="preserve">Data </w:t>
      </w:r>
      <w:proofErr w:type="spellStart"/>
      <w:r>
        <w:t>quality</w:t>
      </w:r>
      <w:proofErr w:type="spellEnd"/>
      <w:r>
        <w:t xml:space="preserve">  </w:t>
      </w:r>
    </w:p>
    <w:p w:rsidR="00500489" w:rsidRDefault="006A4A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C7D22" w:rsidRPr="00553EB4" w:rsidRDefault="00553EB4">
      <w:pPr>
        <w:spacing w:after="0" w:line="259" w:lineRule="auto"/>
        <w:ind w:left="0" w:right="0" w:firstLine="0"/>
        <w:jc w:val="left"/>
        <w:rPr>
          <w:i/>
          <w:lang w:val="en-GB"/>
        </w:rPr>
      </w:pPr>
      <w:r w:rsidRPr="00553EB4">
        <w:rPr>
          <w:i/>
          <w:lang w:val="en-GB"/>
        </w:rPr>
        <w:t>Note: t</w:t>
      </w:r>
      <w:r w:rsidR="007C7D22" w:rsidRPr="00553EB4">
        <w:rPr>
          <w:i/>
          <w:lang w:val="en-GB"/>
        </w:rPr>
        <w:t>his section should be adjusted for IMO DCS requirements – in particular, distance travelled, fuel consumption only (no CO2 emissions to report), no check on cargo on-board or transport work.</w:t>
      </w:r>
    </w:p>
    <w:p w:rsidR="007C7D22" w:rsidRPr="007C7D22" w:rsidRDefault="007C7D22">
      <w:pPr>
        <w:spacing w:after="0" w:line="259" w:lineRule="auto"/>
        <w:ind w:left="0" w:right="0" w:firstLine="0"/>
        <w:jc w:val="left"/>
        <w:rPr>
          <w:lang w:val="en-GB"/>
        </w:rPr>
      </w:pPr>
    </w:p>
    <w:tbl>
      <w:tblPr>
        <w:tblStyle w:val="TableGrid"/>
        <w:tblW w:w="9062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500489">
        <w:trPr>
          <w:trHeight w:val="26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7" w:right="0" w:firstLine="0"/>
              <w:jc w:val="center"/>
            </w:pPr>
            <w:r>
              <w:t xml:space="preserve">Description </w:t>
            </w:r>
          </w:p>
        </w:tc>
      </w:tr>
      <w:tr w:rsidR="00500489">
        <w:trPr>
          <w:trHeight w:val="2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89" w:rsidRDefault="006A4A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83722" w:rsidRDefault="00D83722" w:rsidP="00D83722">
      <w:pPr>
        <w:spacing w:after="0" w:line="259" w:lineRule="auto"/>
        <w:ind w:left="0" w:right="0" w:firstLine="0"/>
      </w:pPr>
    </w:p>
    <w:p w:rsidR="007C7D22" w:rsidRDefault="007C7D22" w:rsidP="00D83722">
      <w:pPr>
        <w:spacing w:after="0" w:line="259" w:lineRule="auto"/>
        <w:ind w:left="0" w:right="0" w:firstLine="0"/>
        <w:rPr>
          <w:i/>
          <w:lang w:val="en-GB"/>
        </w:rPr>
      </w:pPr>
    </w:p>
    <w:p w:rsidR="007C7D22" w:rsidRDefault="00553EB4" w:rsidP="007C7D22">
      <w:pPr>
        <w:spacing w:after="0" w:line="259" w:lineRule="auto"/>
        <w:ind w:left="0" w:right="0" w:firstLine="0"/>
        <w:rPr>
          <w:i/>
          <w:lang w:val="en-GB"/>
        </w:rPr>
      </w:pPr>
      <w:r>
        <w:rPr>
          <w:i/>
          <w:highlight w:val="yellow"/>
          <w:lang w:val="en-GB"/>
        </w:rPr>
        <w:t>Refer to</w:t>
      </w:r>
      <w:r w:rsidR="007C7D22" w:rsidRPr="007C7D22">
        <w:rPr>
          <w:i/>
          <w:highlight w:val="yellow"/>
          <w:lang w:val="en-GB"/>
        </w:rPr>
        <w:t xml:space="preserve"> EU MRV MP Procedure ‘Control activities: Internal reviews and validation of EU MRV relevant data’</w:t>
      </w:r>
    </w:p>
    <w:p w:rsidR="007C7D22" w:rsidRDefault="007C7D22" w:rsidP="00D83722">
      <w:pPr>
        <w:spacing w:after="0" w:line="259" w:lineRule="auto"/>
        <w:ind w:left="0" w:right="0" w:firstLine="0"/>
        <w:rPr>
          <w:i/>
          <w:lang w:val="en-GB"/>
        </w:rPr>
      </w:pPr>
    </w:p>
    <w:p w:rsidR="007C7D22" w:rsidRDefault="00553EB4" w:rsidP="00D83722">
      <w:pPr>
        <w:spacing w:after="0" w:line="259" w:lineRule="auto"/>
        <w:ind w:left="0" w:right="0" w:firstLine="0"/>
        <w:rPr>
          <w:i/>
          <w:lang w:val="en-GB"/>
        </w:rPr>
      </w:pPr>
      <w:r>
        <w:rPr>
          <w:i/>
          <w:highlight w:val="yellow"/>
          <w:lang w:val="en-GB"/>
        </w:rPr>
        <w:t>Refer to</w:t>
      </w:r>
      <w:r w:rsidR="007C7D22" w:rsidRPr="007C7D22">
        <w:rPr>
          <w:i/>
          <w:highlight w:val="yellow"/>
          <w:lang w:val="en-GB"/>
        </w:rPr>
        <w:t xml:space="preserve"> EU MRV MP Procedure ‘Methods to be used to estimate fuel consumption’</w:t>
      </w:r>
    </w:p>
    <w:p w:rsidR="007C7D22" w:rsidRDefault="007C7D22" w:rsidP="00D83722">
      <w:pPr>
        <w:spacing w:after="0" w:line="259" w:lineRule="auto"/>
        <w:ind w:left="0" w:right="0" w:firstLine="0"/>
        <w:rPr>
          <w:i/>
          <w:lang w:val="en-GB"/>
        </w:rPr>
      </w:pPr>
    </w:p>
    <w:p w:rsidR="007C7D22" w:rsidRDefault="00553EB4" w:rsidP="00D83722">
      <w:pPr>
        <w:spacing w:after="0" w:line="259" w:lineRule="auto"/>
        <w:ind w:left="0" w:right="0" w:firstLine="0"/>
        <w:rPr>
          <w:i/>
          <w:lang w:val="en-GB"/>
        </w:rPr>
      </w:pPr>
      <w:r>
        <w:rPr>
          <w:i/>
          <w:highlight w:val="yellow"/>
          <w:lang w:val="en-GB"/>
        </w:rPr>
        <w:t>Refer to</w:t>
      </w:r>
      <w:r w:rsidR="007C7D22" w:rsidRPr="007C7D22">
        <w:rPr>
          <w:i/>
          <w:highlight w:val="yellow"/>
          <w:lang w:val="en-GB"/>
        </w:rPr>
        <w:t xml:space="preserve"> EU MRV MP Procedure ‘Methods to be used to treat data gaps regarding distance travelled’</w:t>
      </w:r>
    </w:p>
    <w:p w:rsidR="007C7D22" w:rsidRDefault="007C7D22" w:rsidP="00D83722">
      <w:pPr>
        <w:spacing w:after="0" w:line="259" w:lineRule="auto"/>
        <w:ind w:left="0" w:right="0" w:firstLine="0"/>
        <w:rPr>
          <w:i/>
          <w:lang w:val="en-GB"/>
        </w:rPr>
      </w:pPr>
    </w:p>
    <w:p w:rsidR="007C7D22" w:rsidRDefault="00553EB4" w:rsidP="00D83722">
      <w:pPr>
        <w:spacing w:after="0" w:line="259" w:lineRule="auto"/>
        <w:ind w:left="0" w:right="0" w:firstLine="0"/>
        <w:rPr>
          <w:i/>
          <w:lang w:val="en-GB"/>
        </w:rPr>
      </w:pPr>
      <w:r>
        <w:rPr>
          <w:i/>
          <w:highlight w:val="yellow"/>
          <w:lang w:val="en-GB"/>
        </w:rPr>
        <w:t>Refer to</w:t>
      </w:r>
      <w:r w:rsidR="007C7D22" w:rsidRPr="007C7D22">
        <w:rPr>
          <w:i/>
          <w:highlight w:val="yellow"/>
          <w:lang w:val="en-GB"/>
        </w:rPr>
        <w:t xml:space="preserve"> EU MRV MP Procedure ‘Methods to be used to treat data gaps regarding time spent at sea’</w:t>
      </w:r>
    </w:p>
    <w:p w:rsidR="007C7D22" w:rsidRDefault="007C7D22" w:rsidP="00D83722">
      <w:pPr>
        <w:spacing w:after="0" w:line="259" w:lineRule="auto"/>
        <w:ind w:left="0" w:right="0" w:firstLine="0"/>
        <w:rPr>
          <w:i/>
          <w:lang w:val="en-GB"/>
        </w:rPr>
      </w:pPr>
    </w:p>
    <w:p w:rsidR="00D83722" w:rsidRPr="00D83722" w:rsidRDefault="00553EB4" w:rsidP="00D83722">
      <w:pPr>
        <w:spacing w:after="0" w:line="259" w:lineRule="auto"/>
        <w:ind w:left="0" w:right="0" w:firstLine="0"/>
        <w:rPr>
          <w:i/>
          <w:lang w:val="en-GB"/>
        </w:rPr>
      </w:pPr>
      <w:r>
        <w:rPr>
          <w:i/>
          <w:lang w:val="en-GB"/>
        </w:rPr>
        <w:t xml:space="preserve">Data Collection </w:t>
      </w:r>
      <w:r w:rsidR="00D83722" w:rsidRPr="00D83722">
        <w:rPr>
          <w:i/>
          <w:lang w:val="en-GB"/>
        </w:rPr>
        <w:t>Plan should include:</w:t>
      </w:r>
    </w:p>
    <w:p w:rsidR="00D83722" w:rsidRPr="00D83722" w:rsidRDefault="00D83722" w:rsidP="00D83722">
      <w:pPr>
        <w:pStyle w:val="Paragraphedeliste"/>
        <w:numPr>
          <w:ilvl w:val="0"/>
          <w:numId w:val="9"/>
        </w:numPr>
        <w:spacing w:after="0" w:line="259" w:lineRule="auto"/>
        <w:ind w:right="0"/>
        <w:rPr>
          <w:i/>
          <w:lang w:val="en-GB"/>
        </w:rPr>
      </w:pPr>
      <w:r w:rsidRPr="00D83722">
        <w:rPr>
          <w:i/>
          <w:lang w:val="en-GB"/>
        </w:rPr>
        <w:t>Data quality control measures which should be incorporated into the existing SMS</w:t>
      </w:r>
    </w:p>
    <w:p w:rsidR="00D83722" w:rsidRPr="00D83722" w:rsidRDefault="00D83722" w:rsidP="00D83722">
      <w:pPr>
        <w:pStyle w:val="Paragraphedeliste"/>
        <w:numPr>
          <w:ilvl w:val="0"/>
          <w:numId w:val="9"/>
        </w:numPr>
        <w:spacing w:after="0" w:line="259" w:lineRule="auto"/>
        <w:ind w:right="0"/>
        <w:rPr>
          <w:i/>
          <w:lang w:val="en-GB"/>
        </w:rPr>
      </w:pPr>
      <w:r w:rsidRPr="00D83722">
        <w:rPr>
          <w:i/>
          <w:lang w:val="en-GB"/>
        </w:rPr>
        <w:t>Procedure for identification of data gaps and correction thereof</w:t>
      </w:r>
    </w:p>
    <w:p w:rsidR="00D83722" w:rsidRDefault="00D83722" w:rsidP="00D83722">
      <w:pPr>
        <w:pStyle w:val="Paragraphedeliste"/>
        <w:numPr>
          <w:ilvl w:val="0"/>
          <w:numId w:val="9"/>
        </w:numPr>
        <w:spacing w:after="0" w:line="259" w:lineRule="auto"/>
        <w:ind w:right="0"/>
        <w:rPr>
          <w:i/>
        </w:rPr>
      </w:pPr>
      <w:proofErr w:type="spellStart"/>
      <w:r w:rsidRPr="00D83722">
        <w:rPr>
          <w:i/>
        </w:rPr>
        <w:t>Procedure</w:t>
      </w:r>
      <w:proofErr w:type="spellEnd"/>
      <w:r w:rsidRPr="00D83722">
        <w:rPr>
          <w:i/>
        </w:rPr>
        <w:t xml:space="preserve"> to </w:t>
      </w:r>
      <w:proofErr w:type="spellStart"/>
      <w:r w:rsidRPr="00D83722">
        <w:rPr>
          <w:i/>
        </w:rPr>
        <w:t>address</w:t>
      </w:r>
      <w:proofErr w:type="spellEnd"/>
      <w:r w:rsidRPr="00D83722">
        <w:rPr>
          <w:i/>
        </w:rPr>
        <w:t xml:space="preserve"> data gaps</w:t>
      </w:r>
    </w:p>
    <w:p w:rsidR="007C7D22" w:rsidRDefault="007C7D22" w:rsidP="007C7D22">
      <w:pPr>
        <w:spacing w:after="0" w:line="259" w:lineRule="auto"/>
        <w:ind w:right="0"/>
        <w:rPr>
          <w:i/>
        </w:rPr>
      </w:pPr>
    </w:p>
    <w:p w:rsidR="007C7D22" w:rsidRPr="007C7D22" w:rsidRDefault="007C7D22" w:rsidP="007C7D22">
      <w:pPr>
        <w:spacing w:after="0" w:line="259" w:lineRule="auto"/>
        <w:ind w:right="0"/>
        <w:rPr>
          <w:i/>
        </w:rPr>
      </w:pPr>
    </w:p>
    <w:sectPr w:rsidR="007C7D22" w:rsidRPr="007C7D22" w:rsidSect="00C94D5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1" w:right="1440" w:bottom="141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40D" w:rsidRDefault="0023440D">
      <w:pPr>
        <w:spacing w:after="0" w:line="240" w:lineRule="auto"/>
      </w:pPr>
      <w:r>
        <w:separator/>
      </w:r>
    </w:p>
  </w:endnote>
  <w:endnote w:type="continuationSeparator" w:id="0">
    <w:p w:rsidR="0023440D" w:rsidRDefault="0023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0081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00489" w:rsidRPr="00B41BEB" w:rsidRDefault="00C94D5A" w:rsidP="00B41BEB">
        <w:pPr>
          <w:pStyle w:val="Pieddepage"/>
          <w:jc w:val="center"/>
        </w:pPr>
        <w:r w:rsidRPr="00B41BEB">
          <w:rPr>
            <w:rFonts w:ascii="Arial" w:hAnsi="Arial" w:cs="Arial"/>
          </w:rPr>
          <w:fldChar w:fldCharType="begin"/>
        </w:r>
        <w:r w:rsidRPr="00B41BEB">
          <w:rPr>
            <w:rFonts w:ascii="Arial" w:hAnsi="Arial" w:cs="Arial"/>
          </w:rPr>
          <w:instrText>PAGE   \* MERGEFORMAT</w:instrText>
        </w:r>
        <w:r w:rsidRPr="00B41BEB">
          <w:rPr>
            <w:rFonts w:ascii="Arial" w:hAnsi="Arial" w:cs="Arial"/>
          </w:rPr>
          <w:fldChar w:fldCharType="separate"/>
        </w:r>
        <w:r w:rsidRPr="00B41BEB">
          <w:rPr>
            <w:rFonts w:ascii="Arial" w:hAnsi="Arial" w:cs="Arial"/>
          </w:rPr>
          <w:t>2</w:t>
        </w:r>
        <w:r w:rsidRPr="00B41BEB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/</w:t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NUMPAGES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7510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00489" w:rsidRPr="00B41BEB" w:rsidRDefault="00C94D5A" w:rsidP="00B41BEB">
        <w:pPr>
          <w:pStyle w:val="Pieddepage"/>
          <w:jc w:val="center"/>
        </w:pPr>
        <w:r w:rsidRPr="00135EB8">
          <w:rPr>
            <w:rFonts w:ascii="Arial" w:hAnsi="Arial" w:cs="Arial"/>
          </w:rPr>
          <w:fldChar w:fldCharType="begin"/>
        </w:r>
        <w:r w:rsidRPr="00135EB8">
          <w:rPr>
            <w:rFonts w:ascii="Arial" w:hAnsi="Arial" w:cs="Arial"/>
          </w:rPr>
          <w:instrText>PAGE   \* MERGEFORMAT</w:instrText>
        </w:r>
        <w:r w:rsidRPr="00135EB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</w:t>
        </w:r>
        <w:r w:rsidRPr="00135EB8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/</w:t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NUMPAGES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3</w:t>
        </w:r>
        <w:r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489" w:rsidRDefault="005004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40D" w:rsidRDefault="0023440D">
      <w:pPr>
        <w:spacing w:after="0" w:line="252" w:lineRule="auto"/>
        <w:ind w:left="566" w:right="8" w:hanging="566"/>
      </w:pPr>
      <w:r>
        <w:separator/>
      </w:r>
    </w:p>
  </w:footnote>
  <w:footnote w:type="continuationSeparator" w:id="0">
    <w:p w:rsidR="0023440D" w:rsidRDefault="0023440D">
      <w:pPr>
        <w:spacing w:after="0" w:line="252" w:lineRule="auto"/>
        <w:ind w:left="566" w:right="8" w:hanging="56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489" w:rsidRDefault="0050048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489" w:rsidRDefault="0050048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3DD4"/>
    <w:multiLevelType w:val="hybridMultilevel"/>
    <w:tmpl w:val="CC661AC0"/>
    <w:lvl w:ilvl="0" w:tplc="5F42CAE2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0EC4"/>
    <w:multiLevelType w:val="hybridMultilevel"/>
    <w:tmpl w:val="2F94C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5661"/>
    <w:multiLevelType w:val="hybridMultilevel"/>
    <w:tmpl w:val="2C447E64"/>
    <w:lvl w:ilvl="0" w:tplc="5EA44BAA">
      <w:start w:val="1"/>
      <w:numFmt w:val="decimal"/>
      <w:lvlText w:val="%1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42D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04A6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400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F0CC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426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AE6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78AA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479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2A1AA3"/>
    <w:multiLevelType w:val="hybridMultilevel"/>
    <w:tmpl w:val="4F003E16"/>
    <w:lvl w:ilvl="0" w:tplc="4F140FCC">
      <w:start w:val="5"/>
      <w:numFmt w:val="decimal"/>
      <w:lvlText w:val="%1.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62B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D23F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22C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7611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E88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C600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B8B0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EEDB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431961"/>
    <w:multiLevelType w:val="hybridMultilevel"/>
    <w:tmpl w:val="0D249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5F59"/>
    <w:multiLevelType w:val="hybridMultilevel"/>
    <w:tmpl w:val="61CAE8C0"/>
    <w:lvl w:ilvl="0" w:tplc="A466859A">
      <w:start w:val="2"/>
      <w:numFmt w:val="decimal"/>
      <w:lvlText w:val="%1"/>
      <w:lvlJc w:val="left"/>
      <w:pPr>
        <w:ind w:left="8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A8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98F7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F44E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DCCB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88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C1F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B05E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AD3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535D39"/>
    <w:multiLevelType w:val="hybridMultilevel"/>
    <w:tmpl w:val="30B4E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4ED4"/>
    <w:multiLevelType w:val="hybridMultilevel"/>
    <w:tmpl w:val="B4B0670C"/>
    <w:lvl w:ilvl="0" w:tplc="914C7FCA">
      <w:start w:val="1"/>
      <w:numFmt w:val="decimal"/>
      <w:lvlText w:val="%1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B235F0">
      <w:start w:val="1"/>
      <w:numFmt w:val="lowerLetter"/>
      <w:lvlText w:val="%2"/>
      <w:lvlJc w:val="left"/>
      <w:pPr>
        <w:ind w:left="1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96A9B0">
      <w:start w:val="1"/>
      <w:numFmt w:val="lowerRoman"/>
      <w:lvlText w:val="%3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60D5B0">
      <w:start w:val="1"/>
      <w:numFmt w:val="decimal"/>
      <w:lvlText w:val="%4"/>
      <w:lvlJc w:val="left"/>
      <w:pPr>
        <w:ind w:left="2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0E7A00">
      <w:start w:val="1"/>
      <w:numFmt w:val="lowerLetter"/>
      <w:lvlText w:val="%5"/>
      <w:lvlJc w:val="left"/>
      <w:pPr>
        <w:ind w:left="3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444D76">
      <w:start w:val="1"/>
      <w:numFmt w:val="lowerRoman"/>
      <w:lvlText w:val="%6"/>
      <w:lvlJc w:val="left"/>
      <w:pPr>
        <w:ind w:left="4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FA95EC">
      <w:start w:val="1"/>
      <w:numFmt w:val="decimal"/>
      <w:lvlText w:val="%7"/>
      <w:lvlJc w:val="left"/>
      <w:pPr>
        <w:ind w:left="5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1241BA">
      <w:start w:val="1"/>
      <w:numFmt w:val="lowerLetter"/>
      <w:lvlText w:val="%8"/>
      <w:lvlJc w:val="left"/>
      <w:pPr>
        <w:ind w:left="5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1637DA">
      <w:start w:val="1"/>
      <w:numFmt w:val="lowerRoman"/>
      <w:lvlText w:val="%9"/>
      <w:lvlJc w:val="left"/>
      <w:pPr>
        <w:ind w:left="6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D90AC9"/>
    <w:multiLevelType w:val="hybridMultilevel"/>
    <w:tmpl w:val="05FCD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B6FF3"/>
    <w:multiLevelType w:val="hybridMultilevel"/>
    <w:tmpl w:val="15A258E6"/>
    <w:lvl w:ilvl="0" w:tplc="F604C0E0">
      <w:start w:val="1"/>
      <w:numFmt w:val="decimal"/>
      <w:lvlText w:val="%1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8B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69A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011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454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007D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167A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6E27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A44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F42CC5"/>
    <w:multiLevelType w:val="hybridMultilevel"/>
    <w:tmpl w:val="571AF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C3203"/>
    <w:multiLevelType w:val="hybridMultilevel"/>
    <w:tmpl w:val="D2EC4296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89"/>
    <w:rsid w:val="0023440D"/>
    <w:rsid w:val="002C5B96"/>
    <w:rsid w:val="003A60FA"/>
    <w:rsid w:val="004A4F3E"/>
    <w:rsid w:val="00500489"/>
    <w:rsid w:val="00553EB4"/>
    <w:rsid w:val="0066590F"/>
    <w:rsid w:val="006A4AF9"/>
    <w:rsid w:val="007C7D22"/>
    <w:rsid w:val="00B41BEB"/>
    <w:rsid w:val="00B842AE"/>
    <w:rsid w:val="00BF1B01"/>
    <w:rsid w:val="00C94D5A"/>
    <w:rsid w:val="00D83722"/>
    <w:rsid w:val="00F2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B9EE"/>
  <w15:docId w15:val="{CE70819F-E13D-4723-95BC-818F382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48" w:lineRule="auto"/>
      <w:ind w:left="5" w:right="7" w:hanging="5"/>
      <w:jc w:val="both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" w:line="249" w:lineRule="auto"/>
      <w:ind w:left="10" w:right="10" w:hanging="10"/>
      <w:outlineLvl w:val="0"/>
    </w:pPr>
    <w:rPr>
      <w:rFonts w:ascii="Arial" w:eastAsia="Arial" w:hAnsi="Arial" w:cs="Arial"/>
      <w:b/>
      <w:color w:val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" w:line="249" w:lineRule="auto"/>
      <w:ind w:left="10" w:right="10" w:hanging="10"/>
      <w:outlineLvl w:val="1"/>
    </w:pPr>
    <w:rPr>
      <w:rFonts w:ascii="Arial" w:eastAsia="Arial" w:hAnsi="Arial" w:cs="Arial"/>
      <w:b/>
      <w:color w:val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i/>
      <w:color w:val="000000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5" w:line="249" w:lineRule="auto"/>
      <w:ind w:left="10" w:right="10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2"/>
    </w:rPr>
  </w:style>
  <w:style w:type="character" w:customStyle="1" w:styleId="Titre3Car">
    <w:name w:val="Titre 3 Car"/>
    <w:link w:val="Titre3"/>
    <w:rPr>
      <w:rFonts w:ascii="Arial" w:eastAsia="Arial" w:hAnsi="Arial" w:cs="Arial"/>
      <w:b/>
      <w:i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2"/>
    </w:rPr>
  </w:style>
  <w:style w:type="character" w:customStyle="1" w:styleId="Titre4Car">
    <w:name w:val="Titre 4 Car"/>
    <w:link w:val="Titre4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F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B01"/>
    <w:rPr>
      <w:rFonts w:ascii="Arial" w:eastAsia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D8372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94D5A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C94D5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BE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</dc:title>
  <dc:subject/>
  <dc:creator>IMO</dc:creator>
  <cp:keywords/>
  <cp:lastModifiedBy>na</cp:lastModifiedBy>
  <cp:revision>7</cp:revision>
  <dcterms:created xsi:type="dcterms:W3CDTF">2018-06-17T17:08:00Z</dcterms:created>
  <dcterms:modified xsi:type="dcterms:W3CDTF">2018-06-20T14:18:00Z</dcterms:modified>
</cp:coreProperties>
</file>